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A2F" w:rsidRDefault="00E57D03" w:rsidP="00E57D03">
      <w:pPr>
        <w:tabs>
          <w:tab w:val="left" w:pos="6660"/>
        </w:tabs>
        <w:jc w:val="right"/>
      </w:pPr>
      <w:r>
        <w:tab/>
      </w:r>
      <w:r w:rsidRPr="00E57D03">
        <w:rPr>
          <w:noProof/>
          <w:lang w:eastAsia="ru-RU"/>
        </w:rPr>
        <w:drawing>
          <wp:inline distT="0" distB="0" distL="0" distR="0">
            <wp:extent cx="2103755" cy="2142650"/>
            <wp:effectExtent l="0" t="0" r="0" b="0"/>
            <wp:docPr id="1" name="Рисунок 1" descr="C:\Users\User\Desktop\ЭМБЛЕМА-ШКОЛЫ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ЭМБЛЕМА-ШКОЛЫ5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477" cy="2146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4ED" w:rsidRPr="00E57D03" w:rsidRDefault="00F364ED">
      <w:pPr>
        <w:rPr>
          <w:sz w:val="24"/>
          <w:szCs w:val="24"/>
        </w:rPr>
      </w:pPr>
    </w:p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Pr="00337505" w:rsidRDefault="00337505" w:rsidP="00337505">
      <w:pPr>
        <w:jc w:val="center"/>
        <w:rPr>
          <w:sz w:val="28"/>
          <w:szCs w:val="28"/>
        </w:rPr>
      </w:pPr>
      <w:r w:rsidRPr="00337505">
        <w:rPr>
          <w:rFonts w:eastAsia="Times New Roman" w:cs="Times New Roman"/>
          <w:sz w:val="28"/>
          <w:szCs w:val="28"/>
          <w:lang w:val="tt-RU" w:eastAsia="ru-RU"/>
        </w:rPr>
        <w:t>М</w:t>
      </w:r>
      <w:r w:rsidRPr="00337505">
        <w:rPr>
          <w:rFonts w:cs="Times New Roman"/>
          <w:sz w:val="28"/>
          <w:szCs w:val="28"/>
        </w:rPr>
        <w:t>униципальное бюджетное общеобразовательное учреждение «Тат. Булярская средняя общеобразовательная школа» Муслюмовского муниципального района Республики Татарстан</w:t>
      </w:r>
    </w:p>
    <w:p w:rsidR="00F364ED" w:rsidRDefault="00F364ED"/>
    <w:p w:rsidR="00F364ED" w:rsidRDefault="00F364ED"/>
    <w:p w:rsidR="00F364ED" w:rsidRPr="00337505" w:rsidRDefault="00337505" w:rsidP="00337505">
      <w:pPr>
        <w:jc w:val="center"/>
        <w:rPr>
          <w:sz w:val="28"/>
          <w:szCs w:val="28"/>
        </w:rPr>
      </w:pPr>
      <w:r w:rsidRPr="00337505">
        <w:rPr>
          <w:sz w:val="28"/>
          <w:szCs w:val="28"/>
        </w:rPr>
        <w:t>Публичный отчет</w:t>
      </w:r>
    </w:p>
    <w:p w:rsidR="00337505" w:rsidRPr="00337505" w:rsidRDefault="00B05720" w:rsidP="00337505">
      <w:pPr>
        <w:jc w:val="center"/>
        <w:rPr>
          <w:sz w:val="28"/>
          <w:szCs w:val="28"/>
        </w:rPr>
      </w:pPr>
      <w:r>
        <w:rPr>
          <w:sz w:val="28"/>
          <w:szCs w:val="28"/>
        </w:rPr>
        <w:t>2022</w:t>
      </w:r>
    </w:p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337505" w:rsidRDefault="00337505"/>
    <w:p w:rsidR="00F364ED" w:rsidRPr="00DF66F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DF66FD">
        <w:rPr>
          <w:rFonts w:eastAsia="Times New Roman" w:cs="Times New Roman"/>
          <w:b/>
          <w:sz w:val="24"/>
          <w:szCs w:val="24"/>
          <w:lang w:eastAsia="ru-RU"/>
        </w:rPr>
        <w:lastRenderedPageBreak/>
        <w:t>1.Организационно-правовое обеспечение деятельности образовательного учреждения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1.1. Устав образовательного учреждения</w:t>
      </w:r>
      <w:r w:rsidRPr="00F364ED">
        <w:rPr>
          <w:rFonts w:eastAsia="Times New Roman" w:cs="Times New Roman"/>
          <w:sz w:val="24"/>
          <w:szCs w:val="24"/>
          <w:lang w:val="tt-RU" w:eastAsia="ru-RU"/>
        </w:rPr>
        <w:t xml:space="preserve"> м</w:t>
      </w:r>
      <w:r w:rsidRPr="00F364ED">
        <w:rPr>
          <w:rFonts w:cs="Times New Roman"/>
          <w:sz w:val="24"/>
          <w:szCs w:val="24"/>
        </w:rPr>
        <w:t>униципальное бюджетное общеобразовательное учреждение «Тат. Булярская средняя общеобразовательная школа» Муслюмовского муниципального района Республики Татарстан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утверждён  Исполнительным комитетом М</w:t>
      </w:r>
      <w:r w:rsidRPr="00F364ED">
        <w:rPr>
          <w:rFonts w:eastAsia="Times New Roman" w:cs="Times New Roman"/>
          <w:sz w:val="24"/>
          <w:szCs w:val="24"/>
          <w:lang w:val="tt-RU" w:eastAsia="ru-RU"/>
        </w:rPr>
        <w:t>услюмовского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муниципального района Республики Татарстан 01 июля 2019 года.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>полное наименование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 xml:space="preserve">Учреждения на русском языке: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>Муниципальное бюджетное общеобразовательное учреждение «Тат. Булярская средняя общеобразовательная школа» Муслюмовского муниципального района Республики Татарстан.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  <w:lang w:val="tt-RU"/>
        </w:rPr>
      </w:pPr>
      <w:r w:rsidRPr="00F364ED">
        <w:rPr>
          <w:rFonts w:cs="Times New Roman"/>
          <w:sz w:val="24"/>
          <w:szCs w:val="24"/>
        </w:rPr>
        <w:t>Сокращенное официальное наименование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>Учреждения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>на русском языке: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>МБОУ «Тат. Булярская СОШ»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  <w:lang w:val="tt-RU"/>
        </w:rPr>
      </w:pP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>Полное наименование учреждения на татарском языке: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>Татарстан Республикасы Мөслим муниципаль районы муниципаль бюджет гомуми белем бирү учреждениесе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 xml:space="preserve"> “Тат. Бүләр урта гомуми белем бирү мәктәбе”.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Сокращенное наименование Учреждения на татарском языке: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>Тат. Бүләр мәктәбе.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>Место нахождения Учреждения и филиала-юридический адрес: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423988, Республика Татарстан, Муслюмовский район, д. Татарское Булярово, ул. Дружбы, д. 1а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-фактический адрес: 423988, Республика Татарстан, Муслюмовский район, д. Татарское Булярово, ул. Дружбы, д. 1а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Место нахождения филиала--адрес 423986, Республика Татарстан, Муслюмовский район, д. Уразметьево, ул. Школьная, д. 46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tt-RU"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1.3. Наличие свидетельств</w:t>
      </w:r>
      <w:r w:rsidRPr="00F364ED">
        <w:rPr>
          <w:rFonts w:eastAsia="Times New Roman" w:cs="Times New Roman"/>
          <w:sz w:val="24"/>
          <w:szCs w:val="24"/>
          <w:lang w:val="tt-RU" w:eastAsia="ru-RU"/>
        </w:rPr>
        <w:t>. Имеется :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а) Свидетельство о внесении записи в Единый государственный реестр юридических лиц,   выданное  Межрайонной инспекцией  Министерства Российской Федерации по налогам и сборам  № 2  по Республике Татарстан  16.11. 2006г. №2061687033868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1.4. Документы, на основании которых осуществляет свою деятельность ОУ: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а) Год создания школы: 1971 год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б) лицензия: серия 16 Л 01  № 0006476  от 28.05.2019 г., регистрационный № 10291 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в) свидетельство о государственной аккредитации: Серия ОП 027021, регистрационный  № 1407  от 28.12.2011г., срок действия до 28.12.2023 года.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1.5. Учредителем учреждения является Исполнительный комитет Муслюмовского муниципального района Республики Татарстан .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F364ED">
        <w:rPr>
          <w:rFonts w:eastAsia="Times New Roman" w:cs="Times New Roman"/>
          <w:b/>
          <w:sz w:val="24"/>
          <w:szCs w:val="24"/>
          <w:lang w:eastAsia="ru-RU"/>
        </w:rPr>
        <w:t>2. Право владения. Использование материально-технической базы.</w:t>
      </w:r>
    </w:p>
    <w:p w:rsidR="00F364ED" w:rsidRPr="00F364ED" w:rsidRDefault="00F364ED" w:rsidP="00F364ED">
      <w:pPr>
        <w:spacing w:after="0" w:line="240" w:lineRule="auto"/>
        <w:ind w:left="24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2.1. На каких площадях ведётся образовательная деятельность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Образовательная деятельность ведется на площадях, переданных ОУ в оперативное  управление, о чем свидетельствуют:</w:t>
      </w:r>
    </w:p>
    <w:p w:rsidR="00F364ED" w:rsidRPr="00F364ED" w:rsidRDefault="00F364ED" w:rsidP="00F364ED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  <w:r w:rsidRPr="00F364ED">
        <w:rPr>
          <w:rFonts w:eastAsia="Calibri" w:cs="Times New Roman"/>
          <w:sz w:val="24"/>
          <w:szCs w:val="24"/>
        </w:rPr>
        <w:t>Свидетельство  о государственной регистрации права на земельный участок от 21.03.2019г.</w:t>
      </w:r>
    </w:p>
    <w:p w:rsidR="00F364ED" w:rsidRPr="00F364ED" w:rsidRDefault="00F364ED" w:rsidP="00F364ED">
      <w:p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  <w:r w:rsidRPr="00F364ED">
        <w:rPr>
          <w:rFonts w:eastAsia="Calibri" w:cs="Times New Roman"/>
          <w:sz w:val="24"/>
          <w:szCs w:val="24"/>
        </w:rPr>
        <w:t>регистрационный  № 16-0-1-263/4002/2019-145</w:t>
      </w:r>
    </w:p>
    <w:p w:rsidR="00F364ED" w:rsidRPr="00F364ED" w:rsidRDefault="00F364ED" w:rsidP="00F364ED">
      <w:p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  <w:r w:rsidRPr="00F364ED">
        <w:rPr>
          <w:rFonts w:eastAsia="Calibri" w:cs="Times New Roman"/>
          <w:sz w:val="24"/>
          <w:szCs w:val="24"/>
        </w:rPr>
        <w:t>Свидетельство о государственной регистрации права на недвижимое имущество от 21.03.2019 №16-0-1-263/4002/2019-144</w:t>
      </w:r>
    </w:p>
    <w:p w:rsidR="00F364ED" w:rsidRPr="00F364ED" w:rsidRDefault="00F364ED" w:rsidP="00F364ED">
      <w:p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</w:p>
    <w:p w:rsidR="00F364ED" w:rsidRPr="00F364ED" w:rsidRDefault="00F364ED" w:rsidP="00F364ED">
      <w:pPr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36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2.2. Территория образовательного учреждения.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</w:p>
    <w:p w:rsidR="00F364ED" w:rsidRPr="00F364ED" w:rsidRDefault="00F364ED" w:rsidP="00F364ED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ОУ расположена по адресу: </w:t>
      </w:r>
      <w:r w:rsidRPr="00F364ED">
        <w:rPr>
          <w:rFonts w:cs="Times New Roman"/>
          <w:sz w:val="24"/>
          <w:szCs w:val="24"/>
        </w:rPr>
        <w:t xml:space="preserve">423988, Республика Татарстан, Муслюмовский район, д. Татарское Булярово, ул. Дружбы, д. 1а </w:t>
      </w:r>
    </w:p>
    <w:p w:rsidR="00F364ED" w:rsidRPr="00F364ED" w:rsidRDefault="00F364ED" w:rsidP="00F364ED">
      <w:pPr>
        <w:spacing w:after="0" w:line="36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Имеется: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 земельный пришкольный участок,</w:t>
      </w:r>
      <w:r w:rsidR="00DF66FD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sz w:val="24"/>
          <w:szCs w:val="24"/>
          <w:lang w:eastAsia="ru-RU"/>
        </w:rPr>
        <w:t>для садово-огородных работ;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спортивная площадка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 теплица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зона отдыха для младших школьников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-зона доля дошкольников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На территории школы также имеется хозяйственная зона, на которой расположены: 2 газовые котельные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2.3. Требования к зданию образовательного учреждения.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Школьное здание соответствует предъявляемым требованиям, о чем свидетельствуют: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- заключение санитарно-эпидемиологической службы от 22.11.2018 г. № 16.30.24.000.М.000405.11.18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- заключение государственной противопожарной службы от 03.12.2018 г.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МБОУ «Тат.Булярская СОШ» основано в 1971 году. Здание школы типовое, двухэтажное, кирпичное..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Отопление газовое котельное, водопровод и канализация имеются. В 2010 году был установлен АПС и  сделан капитальный ремонт здания на сумму 12.5 млн.руб.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Общая площадь школьного здания -1814,6 кв.м из них, на учебно-лабораторные помещения приходится 1136,8  кв.м., Расчёт площади на каждого обучающегося  составляет 18,5 кв.м.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Проектная наполняемость школы – 160 учащихся, фактическая – 71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В ОУ оборудовано 16 учебных кабинетов, которые соответствуют санитарно-эпидемиологическим требованиям. Имеется кабинет директора, два кабинета заместителей директора, спортивный зал, библиотека, компьютерный класс, столовая, мастерская, архив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Школа работает в одну смену, что объясняется достаточностью учебных кабинетов для проведения учебных занятий. Оснащенность учебных кабинетов определяется в соответствии с Требованиями  к оснащению образовательного процесса в соответствии с содержательным наполнением учебных предметов Федерального компонента государственного стандарта общего образования 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12"/>
        <w:gridCol w:w="2145"/>
        <w:gridCol w:w="2788"/>
      </w:tblGrid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Кабинет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59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Кол-во кабинетов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34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Средний % оснащенности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Начальных классов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Русского языка и литературы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Татарского языка и литературы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Иностранного языка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Математики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Информатики и ИКТ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Физики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Биологии и химии,географии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82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Истории и обществознания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337505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 В кабинетах начальных классов в наличии имеется методическая литература, раздаточный материал. В кабинетах русского языка и литературы, татарского языка и литературы, и иностранного языка имеются таблицы, словари и справочники. Дидактические и раздаточные материалы учителями постоянно обновляются. В кабинетах биологии и географии таблицы, карты необходимо обновить.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Комбинированная мастерская (столярная, слесарная), общей площадью 36 кв.м.,   оснащена несколькими  станками: заточным, фрезерным, сверлильным, , токарным по дереву, фуговальным-пилильным. Имеются верстаки слесарные и столярные.  Все это позволяет проводить занятия в соответствии с  учебным планом.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2015 году поступил кабинет начальных классов.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В школе имеется спортивный зал. Площадь–172 кв.м.</w:t>
      </w: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Для активизации двигательного компонента в режиме дня школы  используются динамические паузы во время перемен, прогулки на свежем воздухе, вовлечение учащихся в занятия спортивных и оздоровительных секций, проведение Дней здоровья и других физкультурных праздников. </w:t>
      </w:r>
      <w:r w:rsidRPr="00F364ED">
        <w:rPr>
          <w:rFonts w:eastAsia="Times New Roman" w:cs="Times New Roman"/>
          <w:sz w:val="24"/>
          <w:szCs w:val="24"/>
          <w:lang w:eastAsia="ru-RU"/>
        </w:rPr>
        <w:t>Спортивный зал, оборудованный всем необходимым инвентарем, обеспечивает возможность проведения занятий физкультуры 3 часа в неделю в 1-11 классах и проведение спортивных кружков и секций.</w:t>
      </w:r>
    </w:p>
    <w:p w:rsidR="00F364ED" w:rsidRPr="00F364ED" w:rsidRDefault="00F364ED" w:rsidP="00F364ED">
      <w:pPr>
        <w:spacing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Для занятий на свежем воздухе и мотивации двигательной активности детей оборудована спортивная  площадка.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    Школьная столовая, рассчитанная   на 60 посадочных места,  площадью  54 кв.м. расположена на 1 этаже здания.</w:t>
      </w: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 </w:t>
      </w:r>
      <w:r w:rsidRPr="00F364ED">
        <w:rPr>
          <w:rFonts w:eastAsia="Times New Roman" w:cs="Times New Roman"/>
          <w:sz w:val="24"/>
          <w:szCs w:val="24"/>
          <w:lang w:eastAsia="ru-RU"/>
        </w:rPr>
        <w:t>Школьная столовая соответствует требованиям СанПиН и позволяет всем школьникам получать горячие обеды.</w:t>
      </w:r>
    </w:p>
    <w:p w:rsidR="00F364ED" w:rsidRPr="00F364ED" w:rsidRDefault="00F364ED" w:rsidP="00F364E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364ED">
        <w:rPr>
          <w:rFonts w:ascii="Times New Roman" w:eastAsia="Times New Roman" w:hAnsi="Times New Roman" w:cs="Times New Roman"/>
          <w:b/>
          <w:lang w:eastAsia="ru-RU"/>
        </w:rPr>
        <w:t>3. Структура образовательного учреждения</w:t>
      </w:r>
      <w:r w:rsidRPr="00F364E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364ED">
        <w:rPr>
          <w:rFonts w:ascii="Times New Roman" w:eastAsia="Times New Roman" w:hAnsi="Times New Roman" w:cs="Times New Roman"/>
          <w:b/>
          <w:lang w:eastAsia="ru-RU"/>
        </w:rPr>
        <w:t>и система управления</w:t>
      </w:r>
      <w:r w:rsidRPr="00F364ED">
        <w:rPr>
          <w:rFonts w:ascii="Times New Roman" w:eastAsia="Times New Roman" w:hAnsi="Times New Roman" w:cs="Times New Roman"/>
          <w:lang w:eastAsia="ru-RU"/>
        </w:rPr>
        <w:t>.</w:t>
      </w:r>
    </w:p>
    <w:p w:rsidR="00F364ED" w:rsidRPr="00DF66F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Оценка эффективности и системы управления содержанием и качеством подготовки образовательного учреждения. При этом анализируются:</w:t>
      </w:r>
    </w:p>
    <w:p w:rsidR="00F364ED" w:rsidRPr="00DF66F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3.1.</w:t>
      </w:r>
      <w:r w:rsidRPr="00DF66FD">
        <w:rPr>
          <w:rFonts w:eastAsia="Times New Roman" w:cs="Times New Roman"/>
          <w:sz w:val="24"/>
          <w:szCs w:val="24"/>
          <w:lang w:val="en-US" w:eastAsia="ru-RU"/>
        </w:rPr>
        <w:t>C</w:t>
      </w:r>
      <w:r w:rsidRPr="00DF66FD">
        <w:rPr>
          <w:rFonts w:eastAsia="Times New Roman" w:cs="Times New Roman"/>
          <w:sz w:val="24"/>
          <w:szCs w:val="24"/>
          <w:lang w:eastAsia="ru-RU"/>
        </w:rPr>
        <w:t>оответствие организации управления образовательным учреждением уставным требованиям;</w:t>
      </w:r>
    </w:p>
    <w:p w:rsidR="00F364ED" w:rsidRPr="00DF66F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Организация управления образовательным учреждением соответствует уставным требованиям образовательного учреждения.</w:t>
      </w:r>
    </w:p>
    <w:p w:rsidR="00F364ED" w:rsidRPr="00DF66F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 xml:space="preserve">   Управление Учреждением осуществляется  в соответствии с законодательством Российской Федерации, Уставом Учреждения и строится на принципах единоначалия и самоуправления. Основными формами самоуправления в Учреждении являются Общее собрание трудового коллектива, Совет Учреждения, Педагогический совет, Методический совет, Родительский комитет.  Деятельность данных органов самоуправления определяется и регулируется соответствующими Положениями.  Общее руководство Учреждением осуществляет выборный орган – </w:t>
      </w:r>
      <w:r w:rsidRPr="00DF66FD">
        <w:rPr>
          <w:rFonts w:eastAsia="Times New Roman" w:cs="Times New Roman"/>
          <w:b/>
          <w:sz w:val="24"/>
          <w:szCs w:val="24"/>
          <w:lang w:eastAsia="ru-RU"/>
        </w:rPr>
        <w:t>Совет</w:t>
      </w:r>
      <w:r w:rsidRPr="00DF66FD">
        <w:rPr>
          <w:rFonts w:eastAsia="Times New Roman" w:cs="Times New Roman"/>
          <w:sz w:val="24"/>
          <w:szCs w:val="24"/>
          <w:lang w:eastAsia="ru-RU"/>
        </w:rPr>
        <w:t>, состоящий из представителей обучающихся, их родителей (законных представителей) и педагогических работников Учреждения.</w:t>
      </w:r>
      <w:r w:rsidRPr="00DF66FD">
        <w:rPr>
          <w:rFonts w:eastAsia="Times New Roman" w:cs="Times New Roman"/>
          <w:b/>
          <w:sz w:val="24"/>
          <w:szCs w:val="24"/>
          <w:lang w:eastAsia="ru-RU"/>
        </w:rPr>
        <w:t xml:space="preserve">  </w:t>
      </w:r>
      <w:r w:rsidRPr="00DF66FD">
        <w:rPr>
          <w:rFonts w:eastAsia="Times New Roman" w:cs="Times New Roman"/>
          <w:sz w:val="24"/>
          <w:szCs w:val="24"/>
          <w:lang w:eastAsia="ru-RU"/>
        </w:rPr>
        <w:t xml:space="preserve">В целях развития и совершенствования учебно-воспитательного процесса, повышения профессионального мастерства и творческого роста учителей и воспитателей в Учреждении действует </w:t>
      </w:r>
      <w:r w:rsidRPr="00DF66FD">
        <w:rPr>
          <w:rFonts w:eastAsia="Times New Roman" w:cs="Times New Roman"/>
          <w:b/>
          <w:sz w:val="24"/>
          <w:szCs w:val="24"/>
          <w:lang w:eastAsia="ru-RU"/>
        </w:rPr>
        <w:t>Педагогический совет</w:t>
      </w:r>
      <w:r w:rsidRPr="00DF66FD">
        <w:rPr>
          <w:rFonts w:eastAsia="Times New Roman" w:cs="Times New Roman"/>
          <w:sz w:val="24"/>
          <w:szCs w:val="24"/>
          <w:lang w:eastAsia="ru-RU"/>
        </w:rPr>
        <w:t xml:space="preserve"> – коллегиальный орган, объединяющий всех педагогических работников Учреждения, включая совместителей. В  школе в состав педагогического совета входит 21 учителей, председателем  является директор школы.</w:t>
      </w:r>
    </w:p>
    <w:p w:rsidR="00F364ED" w:rsidRPr="00DF66F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b/>
          <w:sz w:val="24"/>
          <w:szCs w:val="24"/>
          <w:lang w:eastAsia="ru-RU"/>
        </w:rPr>
        <w:t xml:space="preserve"> Методический Совет</w:t>
      </w:r>
      <w:r w:rsidRPr="00DF66FD">
        <w:rPr>
          <w:rFonts w:eastAsia="Times New Roman" w:cs="Times New Roman"/>
          <w:sz w:val="24"/>
          <w:szCs w:val="24"/>
          <w:lang w:eastAsia="ru-RU"/>
        </w:rPr>
        <w:t xml:space="preserve">  создается  в целях координации деятельности всех структурных подразделений методической службы образовательного учреждения. Работой  </w:t>
      </w:r>
      <w:r w:rsidRPr="00DF66FD">
        <w:rPr>
          <w:rFonts w:eastAsia="Times New Roman" w:cs="Times New Roman"/>
          <w:sz w:val="24"/>
          <w:szCs w:val="24"/>
          <w:lang w:eastAsia="ru-RU"/>
        </w:rPr>
        <w:lastRenderedPageBreak/>
        <w:t>методсовета руководит  заместитель директора   по учебно-воспитательной работе  Мирсаяпова Разиля Шайхенуровна. Методический Совет МБОУ «Тат.Булярская СОШ »  включает 5  предметных методических объединений:</w:t>
      </w:r>
    </w:p>
    <w:p w:rsidR="00F364ED" w:rsidRPr="00DF66F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-школьное методическое объединение учителей начальных классов;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-школьное методическое объединение классных руководителей;</w:t>
      </w:r>
    </w:p>
    <w:p w:rsidR="00F364ED" w:rsidRPr="00F364ED" w:rsidRDefault="00F364ED" w:rsidP="00F36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-школьное методическое объединение </w:t>
      </w:r>
      <w:r w:rsidRPr="00F364ED">
        <w:rPr>
          <w:rFonts w:ascii="Times New Roman" w:hAnsi="Times New Roman" w:cs="Times New Roman"/>
          <w:sz w:val="24"/>
          <w:szCs w:val="24"/>
        </w:rPr>
        <w:t>учителей гуманитарного цикла;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-школьное методическое объединение </w:t>
      </w:r>
      <w:r w:rsidRPr="00F364ED">
        <w:rPr>
          <w:rFonts w:ascii="Times New Roman" w:hAnsi="Times New Roman" w:cs="Times New Roman"/>
          <w:sz w:val="24"/>
          <w:szCs w:val="24"/>
        </w:rPr>
        <w:t>учителей естественно – научного цикла;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Руководитель ШМО учителей-начальных классов назначить учител</w:t>
      </w:r>
      <w:r w:rsidR="00B05720">
        <w:rPr>
          <w:rFonts w:ascii="Times New Roman" w:eastAsia="Times New Roman" w:hAnsi="Times New Roman" w:cs="Times New Roman"/>
          <w:sz w:val="24"/>
          <w:szCs w:val="24"/>
          <w:lang w:eastAsia="ru-RU"/>
        </w:rPr>
        <w:t>я начальных классов Хафизова Р.Ф</w:t>
      </w: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64ED" w:rsidRPr="00F364ED" w:rsidRDefault="00F364ED" w:rsidP="00F364E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3. Рук.</w:t>
      </w:r>
      <w:r w:rsidRPr="00F364ED">
        <w:rPr>
          <w:rFonts w:ascii="Times New Roman" w:hAnsi="Times New Roman" w:cs="Times New Roman"/>
          <w:sz w:val="24"/>
          <w:szCs w:val="24"/>
        </w:rPr>
        <w:t xml:space="preserve"> ШМО учителей гуманитарного цикла Зиннатуллина Т.М. </w:t>
      </w:r>
    </w:p>
    <w:p w:rsidR="00F364ED" w:rsidRPr="00F364ED" w:rsidRDefault="00F364ED" w:rsidP="00F364E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Руководитель </w:t>
      </w:r>
      <w:r w:rsidRPr="00F364ED">
        <w:rPr>
          <w:rFonts w:ascii="Times New Roman" w:hAnsi="Times New Roman" w:cs="Times New Roman"/>
          <w:sz w:val="24"/>
          <w:szCs w:val="24"/>
        </w:rPr>
        <w:t>ШМО учителей естественно – научного цикла Абдуллина Р.Ф.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Руководителем ШМО классных руководителей назначить заместителя директора по ВР Султанову Т.Р.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b/>
          <w:sz w:val="24"/>
          <w:szCs w:val="24"/>
          <w:lang w:eastAsia="ru-RU"/>
        </w:rPr>
        <w:t>Родительский совет Учреждения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 является органом самоуправления Учреждения и  помогает в проведении ученических общешкольных мероприятий,  при реализации прав и интересов обучающихся, совершенствовании материально – технического оснащения и оформления Учреждения. 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    Непосредственное управление Учреждением осуществляет прошедший соответствующую аттестацию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sz w:val="24"/>
          <w:szCs w:val="24"/>
          <w:lang w:eastAsia="ru-RU"/>
        </w:rPr>
        <w:t>директор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 –</w:t>
      </w:r>
      <w:r w:rsidRPr="00F364ED">
        <w:rPr>
          <w:rFonts w:eastAsia="Times New Roman" w:cs="Times New Roman"/>
          <w:sz w:val="24"/>
          <w:szCs w:val="24"/>
          <w:lang w:eastAsia="ru-RU"/>
        </w:rPr>
        <w:t>Исламов Илсур Магъфурянович</w:t>
      </w:r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, руководитель первой квалификационной категории.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Директор действует на основе единоначалия, решает все касающиеся деятельности Учреждения вопросы, не входящие в компетенцию органов самоуправления Учреждения и Учредителя.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Директор Учреждения: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осуществляет руководство Учреждением в соответствии с законами и иными нормативными правовыми актами, Уставом Учреждения;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действует от имени Учреждения, представляет его интересы во всех отечественных и зарубежных организациях, государственных и муниципальных органах;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обеспечивает реализацию федерального государственного образовательного стандарта, федеральных государственных требований;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заключает договоры, выдает доверенности; 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val="tr-TR"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 xml:space="preserve">осуществляет прием и увольнение </w:t>
      </w:r>
      <w:r w:rsidRPr="00F364ED">
        <w:rPr>
          <w:rFonts w:eastAsia="Times New Roman" w:cs="Times New Roman"/>
          <w:sz w:val="24"/>
          <w:szCs w:val="24"/>
          <w:lang w:eastAsia="ru-RU"/>
        </w:rPr>
        <w:t>работников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 xml:space="preserve">, заключает </w:t>
      </w:r>
      <w:r w:rsidRPr="00F364ED">
        <w:rPr>
          <w:rFonts w:eastAsia="Times New Roman" w:cs="Times New Roman"/>
          <w:sz w:val="24"/>
          <w:szCs w:val="24"/>
          <w:lang w:eastAsia="ru-RU"/>
        </w:rPr>
        <w:t>трудовые договоры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 xml:space="preserve"> с </w:t>
      </w:r>
      <w:r w:rsidRPr="00F364ED">
        <w:rPr>
          <w:rFonts w:eastAsia="Times New Roman" w:cs="Times New Roman"/>
          <w:sz w:val="24"/>
          <w:szCs w:val="24"/>
          <w:lang w:eastAsia="ru-RU"/>
        </w:rPr>
        <w:t>работниками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>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издает приказы и распоряжения, обязательные для исполнения всеми работниками Учреждения и обучающимися;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утверждает программы развития Учреждения, образовательную программу Учреждения и рабочие программы учебных курсов, предметов, дисциплин (модулей), Устав, правила внутреннего трудового распорядка;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формирует контингент обучающихся, обеспечивает охрану их жизни и здоровья во время образовательного процесса, соблюдение прав и свобод обучающихся и работников Учреждения в установленном законодательством РФ порядке;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обеспечивает объективность оценки качества образования обучающихся (воспитанников, детей в Учреждении);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распределяет обязанности между работниками Учреждения, утверждает должностные инструкции; 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утверждает учебную нагрузку педагогических работников;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устанавливает надбавки и доплаты к должностным окладам работников Учреждения в соответствии с Положением об установлении доплат и надбавок;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lastRenderedPageBreak/>
        <w:t>- принимает меры по обеспечению безопасности и условий труда, соответствующих требованиям  охраны труда;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несет персональную ответственность за состояние учебно-воспитательного процесса, финансово-хозяйственной деятельности;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отвечает за выполнение договора о закреплении за учреждением имущества на праве оперативного управления. За несоблюдение условий договора Директор несет дисциплинарную, административную, уголовную и имущественную ответственность в соответствии с действующим законодательством;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планирует, координирует и контролирует работу структурных подразделений, педагогических и других работников Учреждения;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выполняет правила по охране труда и пожарной безопасности.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3.2. Соответствие собственной нормативной и организационно-распорядительной документации действующему законодательству и уставу;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 Организацию образовательного процесса школы определяют следующие документы: Устав школы, утвержденный распоряжением Исполкома Муслюмовского муниципального района РТ от 01.07.2019 г., №315; Правила внутреннего распорядка</w:t>
      </w:r>
      <w:r w:rsidRPr="00F364ED">
        <w:rPr>
          <w:rFonts w:eastAsia="Times New Roman" w:cs="Times New Roman"/>
          <w:color w:val="00B0F0"/>
          <w:sz w:val="24"/>
          <w:szCs w:val="24"/>
          <w:lang w:eastAsia="ru-RU"/>
        </w:rPr>
        <w:t>;</w:t>
      </w:r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Штатное расписание, Тарификация, Статистические отчеты, Заключения Госсанэпидемнадзора, Заключения  Госпожнадзора, Расписание занятий, звонков,</w:t>
      </w:r>
      <w:r w:rsidRPr="00F364ED">
        <w:rPr>
          <w:rFonts w:eastAsia="Times New Roman" w:cs="Times New Roman"/>
          <w:color w:val="00B0F0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Журналы по ОТ и ТБ, Локальные нормативные  акты,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, утвержденные директором школы; Приказы директора школы, Концепция развития школы.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3.3. Организация взаимодействия структурных подразделений образовательного учреждения. </w:t>
      </w:r>
    </w:p>
    <w:p w:rsidR="00F364ED" w:rsidRPr="00F364ED" w:rsidRDefault="00F364ED" w:rsidP="00F364ED">
      <w:pPr>
        <w:spacing w:after="0" w:line="240" w:lineRule="auto"/>
        <w:ind w:firstLine="72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Учреждение имеет следующий филиал:</w:t>
      </w:r>
    </w:p>
    <w:p w:rsidR="00F364ED" w:rsidRPr="00F364ED" w:rsidRDefault="00F364ED" w:rsidP="00F364ED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филиал муниципального бюджетного общеобразовательного учреждения «Тат.Булярская средняя общеобразовательная школа» Муслюмовского муниципального района Республики Татарстан – «Уразметьевская начальная общеобразовательная школа», расположенный по адресу:</w:t>
      </w:r>
      <w:r w:rsidRPr="00F364ED">
        <w:rPr>
          <w:rFonts w:cs="Times New Roman"/>
          <w:sz w:val="24"/>
          <w:szCs w:val="24"/>
        </w:rPr>
        <w:t xml:space="preserve"> 423986, Республика Татарстан, Муслюмовский район, д. Уразметьево, ул. Школьная, д. 46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МБОУ «Тат.Булярская СОШ» остается базовой школой.</w:t>
      </w: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Сельской базовой школой, как правило, становится общеобразовательное учреждение, отвечающее следующим 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требованиям </w:t>
      </w:r>
      <w:r w:rsidRPr="00F364ED">
        <w:rPr>
          <w:rFonts w:eastAsia="Times New Roman" w:cs="Times New Roman"/>
          <w:sz w:val="24"/>
          <w:szCs w:val="24"/>
          <w:lang w:eastAsia="ru-RU"/>
        </w:rPr>
        <w:t>к условиям образовательного процесса: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соответствие оборудования рекомендуемому Министерством образования и науки Российской Федерации «Перечню учебного и компьютерного оборудования для оснащения общеобразовательных учреждений»;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укомплектованность квалифицированными педагогическими кадрами по каждому из предметов базисного учебного плана;</w:t>
      </w:r>
    </w:p>
    <w:p w:rsidR="00F364ED" w:rsidRPr="00F364ED" w:rsidRDefault="00F364ED" w:rsidP="00F364ED">
      <w:pPr>
        <w:tabs>
          <w:tab w:val="right" w:pos="9256"/>
        </w:tabs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  соответствие всем требованиям Санитарных правил и норм;</w:t>
      </w:r>
      <w:r w:rsidRPr="00F364ED">
        <w:rPr>
          <w:rFonts w:eastAsia="Times New Roman" w:cs="Times New Roman"/>
          <w:sz w:val="24"/>
          <w:szCs w:val="24"/>
          <w:lang w:eastAsia="ru-RU"/>
        </w:rPr>
        <w:tab/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  наличие высокоскоростного доступа в сеть Интернет;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 создание для учащихся </w:t>
      </w:r>
      <w:r w:rsidRPr="00F364ED">
        <w:rPr>
          <w:rFonts w:eastAsia="Times New Roman" w:cs="Times New Roman"/>
          <w:sz w:val="24"/>
          <w:szCs w:val="24"/>
          <w:lang w:val="en-US" w:eastAsia="ru-RU"/>
        </w:rPr>
        <w:t>III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ступени возможности выбора профиля обучения;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 наличие медиацентра;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наличие столовой для организации горячего питания в соответствии с утвержденными нормами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b/>
          <w:sz w:val="24"/>
          <w:szCs w:val="24"/>
          <w:lang w:eastAsia="ru-RU"/>
        </w:rPr>
        <w:t>4. Контингент образовательного учреждения</w:t>
      </w:r>
      <w:r w:rsidRPr="00F364ED">
        <w:rPr>
          <w:rFonts w:eastAsia="Times New Roman" w:cs="Times New Roman"/>
          <w:sz w:val="24"/>
          <w:szCs w:val="24"/>
          <w:lang w:eastAsia="ru-RU"/>
        </w:rPr>
        <w:t>.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4.1. Фактическое количество обучающихся на 01.09.2019 года составляет 72 человек, что не превышает лицензионный норматив. Наполняемость классов на различных ступенях  обучения  неодинаково: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на ступени 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>начального общего обра</w:t>
      </w:r>
      <w:r w:rsidR="00B05720">
        <w:rPr>
          <w:rFonts w:eastAsia="Times New Roman" w:cs="Times New Roman"/>
          <w:bCs/>
          <w:sz w:val="24"/>
          <w:szCs w:val="24"/>
          <w:lang w:eastAsia="ru-RU"/>
        </w:rPr>
        <w:t>зования (1-4 класс) обучаются 19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человек 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bCs/>
          <w:sz w:val="24"/>
          <w:szCs w:val="24"/>
          <w:lang w:eastAsia="ru-RU"/>
        </w:rPr>
        <w:lastRenderedPageBreak/>
        <w:t xml:space="preserve">- </w:t>
      </w:r>
      <w:r w:rsidRPr="00F364ED">
        <w:rPr>
          <w:rFonts w:eastAsia="Times New Roman" w:cs="Times New Roman"/>
          <w:sz w:val="24"/>
          <w:szCs w:val="24"/>
          <w:lang w:eastAsia="ru-RU"/>
        </w:rPr>
        <w:t>на ступени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основного общег</w:t>
      </w:r>
      <w:r w:rsidR="00B05720">
        <w:rPr>
          <w:rFonts w:eastAsia="Times New Roman" w:cs="Times New Roman"/>
          <w:bCs/>
          <w:sz w:val="24"/>
          <w:szCs w:val="24"/>
          <w:lang w:eastAsia="ru-RU"/>
        </w:rPr>
        <w:t>о образования (5-9 классы)  - 21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  человека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- </w:t>
      </w:r>
      <w:r w:rsidRPr="00F364ED">
        <w:rPr>
          <w:rFonts w:eastAsia="Times New Roman" w:cs="Times New Roman"/>
          <w:sz w:val="24"/>
          <w:szCs w:val="24"/>
          <w:lang w:eastAsia="ru-RU"/>
        </w:rPr>
        <w:t>на ступени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среднего (полного)  общего</w:t>
      </w:r>
      <w:r w:rsidR="00B05720">
        <w:rPr>
          <w:rFonts w:eastAsia="Times New Roman" w:cs="Times New Roman"/>
          <w:bCs/>
          <w:sz w:val="24"/>
          <w:szCs w:val="24"/>
          <w:lang w:eastAsia="ru-RU"/>
        </w:rPr>
        <w:t xml:space="preserve"> образования  (10 -11 класс) –17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человека.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bCs/>
          <w:sz w:val="24"/>
          <w:szCs w:val="24"/>
          <w:lang w:eastAsia="ru-RU"/>
        </w:rPr>
        <w:t>4.2. Обучение в школе осуществляется в одну смену при шестидневной неделе для обучающихся 2-11-х классов и пятидневной учебной неделе в 1-х классах. Продолжительность уроков различна: в 1-х классах в 1 полугодии -35 минут; 1 класс со 2 полугодия и 2-11-х классах – 45 минут.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4.3. Сохранность контингента обучающихся – одно из направлений работы школы. С целью профилактики безнадзорности и контроля за посещаемостью обучающихся,  в школе функционирует Совет по профилактике.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Школа реализует очную форму обучения.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Ежегодно школу оканчивают выпускники  9 и  11 классов. 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</w:t>
      </w:r>
    </w:p>
    <w:p w:rsidR="00F364ED" w:rsidRPr="00FF1853" w:rsidRDefault="00337505" w:rsidP="00F364ED">
      <w:pPr>
        <w:keepNext/>
        <w:shd w:val="clear" w:color="auto" w:fill="FFFFFF"/>
        <w:suppressAutoHyphens/>
        <w:autoSpaceDN w:val="0"/>
        <w:spacing w:line="274" w:lineRule="exact"/>
        <w:ind w:right="1843"/>
        <w:jc w:val="both"/>
        <w:outlineLvl w:val="0"/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 xml:space="preserve">5. </w:t>
      </w:r>
      <w:r w:rsidR="00F364ED" w:rsidRPr="00FF1853"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 xml:space="preserve">Результаты государственной итоговой аттестации выпускников школы </w:t>
      </w:r>
    </w:p>
    <w:p w:rsidR="00F364ED" w:rsidRPr="00FF1853" w:rsidRDefault="00F364ED" w:rsidP="00F364ED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конец 2017– 2018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B05720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года в 11 классе обучалось 2 ученика, в 9 классе – 5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.  К итоговой аттестации были допущены все учащиес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я. </w:t>
      </w:r>
    </w:p>
    <w:p w:rsidR="00F364ED" w:rsidRPr="00FF1853" w:rsidRDefault="00F364ED" w:rsidP="00F364ED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Итоговая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аттестация,  проведенная в 2017-2018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году, показала, что учащиеся подтвердили знания, полученные в школе. Все  учащиеся успешно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ошли аттестацию за курс средней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и получили документ об образовании соответствующего образца.</w:t>
      </w: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Результаты итоговой аттестации 11</w:t>
      </w:r>
      <w:r w:rsidRPr="00FF1853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класса.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</w: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Pr="00B65F24" w:rsidRDefault="00F364ED" w:rsidP="00F364ED">
      <w:pPr>
        <w:tabs>
          <w:tab w:val="left" w:pos="2775"/>
        </w:tabs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</w:pPr>
      <w:r w:rsidRPr="00B65F24"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  <w:t>Сравнительный анализ результатов</w:t>
      </w:r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  <w:t xml:space="preserve"> ЕГЭ</w:t>
      </w:r>
    </w:p>
    <w:tbl>
      <w:tblPr>
        <w:tblW w:w="9655" w:type="dxa"/>
        <w:shd w:val="clear" w:color="auto" w:fill="FFFFFF" w:themeFill="background1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84"/>
        <w:gridCol w:w="2167"/>
        <w:gridCol w:w="2056"/>
        <w:gridCol w:w="1848"/>
      </w:tblGrid>
      <w:tr w:rsidR="00F364ED" w:rsidRPr="00FC2713" w:rsidTr="00F364ED">
        <w:trPr>
          <w:trHeight w:val="357"/>
        </w:trPr>
        <w:tc>
          <w:tcPr>
            <w:tcW w:w="3584" w:type="dxa"/>
            <w:vMerge w:val="restart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6071" w:type="dxa"/>
            <w:gridSpan w:val="3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Результаты ЕГЭ 2016-2018 гг.</w:t>
            </w:r>
          </w:p>
        </w:tc>
      </w:tr>
      <w:tr w:rsidR="00F364ED" w:rsidRPr="00FC2713" w:rsidTr="00F364ED">
        <w:trPr>
          <w:trHeight w:val="302"/>
        </w:trPr>
        <w:tc>
          <w:tcPr>
            <w:tcW w:w="0" w:type="auto"/>
            <w:vMerge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2018</w:t>
            </w:r>
          </w:p>
        </w:tc>
      </w:tr>
      <w:tr w:rsidR="00F364ED" w:rsidRPr="00FC2713" w:rsidTr="00F364ED">
        <w:trPr>
          <w:trHeight w:val="666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78,75</w:t>
            </w:r>
          </w:p>
        </w:tc>
      </w:tr>
      <w:tr w:rsidR="00F364ED" w:rsidRPr="00FC2713" w:rsidTr="00F364ED">
        <w:trPr>
          <w:trHeight w:val="207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Математика ПУ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69</w:t>
            </w:r>
          </w:p>
        </w:tc>
      </w:tr>
      <w:tr w:rsidR="00F364ED" w:rsidRPr="00FC2713" w:rsidTr="00F364ED">
        <w:trPr>
          <w:trHeight w:val="184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Математика БУ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</w:t>
            </w:r>
          </w:p>
        </w:tc>
      </w:tr>
      <w:tr w:rsidR="00F364ED" w:rsidRPr="00FC2713" w:rsidTr="00F364ED">
        <w:trPr>
          <w:trHeight w:val="396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364ED" w:rsidRPr="00FC2713" w:rsidTr="00F364ED">
        <w:trPr>
          <w:trHeight w:val="254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77</w:t>
            </w:r>
          </w:p>
        </w:tc>
      </w:tr>
    </w:tbl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tbl>
      <w:tblPr>
        <w:tblW w:w="10602" w:type="dxa"/>
        <w:tblInd w:w="-861" w:type="dxa"/>
        <w:shd w:val="clear" w:color="auto" w:fill="FFFFFF" w:themeFill="background1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19"/>
        <w:gridCol w:w="1620"/>
        <w:gridCol w:w="2086"/>
        <w:gridCol w:w="2086"/>
        <w:gridCol w:w="1691"/>
      </w:tblGrid>
      <w:tr w:rsidR="00F364ED" w:rsidRPr="00FC2713" w:rsidTr="00F364ED">
        <w:trPr>
          <w:trHeight w:val="438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Наименование школ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Математика БУ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Математика ПУ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Итоговый балл</w:t>
            </w:r>
          </w:p>
        </w:tc>
      </w:tr>
      <w:tr w:rsidR="00F364ED" w:rsidRPr="00FC2713" w:rsidTr="00F364ED">
        <w:trPr>
          <w:trHeight w:val="203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Тат.Булярская СОШ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78,75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151,8</w:t>
            </w:r>
          </w:p>
        </w:tc>
      </w:tr>
      <w:tr w:rsidR="00F364ED" w:rsidRPr="00FC2713" w:rsidTr="00F364ED">
        <w:trPr>
          <w:trHeight w:val="14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4,39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54,29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Pr="00822F2B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</w:pPr>
      <w:r w:rsidRPr="00822F2B"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  <w:t>Сравнительный анализ ОГЭ</w:t>
      </w:r>
    </w:p>
    <w:tbl>
      <w:tblPr>
        <w:tblW w:w="947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938"/>
        <w:gridCol w:w="1780"/>
        <w:gridCol w:w="1780"/>
        <w:gridCol w:w="1979"/>
      </w:tblGrid>
      <w:tr w:rsidR="00F364ED" w:rsidRPr="00822F2B" w:rsidTr="00F364ED">
        <w:trPr>
          <w:trHeight w:val="67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2018</w:t>
            </w:r>
          </w:p>
        </w:tc>
      </w:tr>
      <w:tr w:rsidR="00F364ED" w:rsidRPr="00822F2B" w:rsidTr="00F364ED">
        <w:trPr>
          <w:trHeight w:val="262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3,67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4,19</w:t>
            </w:r>
          </w:p>
        </w:tc>
      </w:tr>
      <w:tr w:rsidR="00F364ED" w:rsidRPr="00822F2B" w:rsidTr="00F364ED">
        <w:trPr>
          <w:trHeight w:val="253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3,70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3,50</w:t>
            </w:r>
          </w:p>
        </w:tc>
      </w:tr>
      <w:tr w:rsidR="00F364ED" w:rsidRPr="00822F2B" w:rsidTr="00F364ED">
        <w:trPr>
          <w:trHeight w:val="22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3,50</w:t>
            </w:r>
          </w:p>
        </w:tc>
      </w:tr>
      <w:tr w:rsidR="00F364ED" w:rsidRPr="00822F2B" w:rsidTr="00F364ED">
        <w:trPr>
          <w:trHeight w:val="21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</w:tr>
      <w:tr w:rsidR="00F364ED" w:rsidRPr="00822F2B" w:rsidTr="00F364ED">
        <w:trPr>
          <w:trHeight w:val="19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3,75</w:t>
            </w:r>
          </w:p>
        </w:tc>
      </w:tr>
      <w:tr w:rsidR="00F364ED" w:rsidRPr="00822F2B" w:rsidTr="00F364ED">
        <w:trPr>
          <w:trHeight w:val="185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</w:tr>
      <w:tr w:rsidR="00F364ED" w:rsidRPr="00822F2B" w:rsidTr="00F364ED">
        <w:trPr>
          <w:trHeight w:val="302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Биология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3,80</w:t>
            </w:r>
          </w:p>
        </w:tc>
      </w:tr>
      <w:tr w:rsidR="00F364ED" w:rsidRPr="00822F2B" w:rsidTr="00F364ED">
        <w:trPr>
          <w:trHeight w:val="123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4,67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4,25</w:t>
            </w:r>
          </w:p>
        </w:tc>
      </w:tr>
      <w:tr w:rsidR="00F364ED" w:rsidRPr="00822F2B" w:rsidTr="00F364ED">
        <w:trPr>
          <w:trHeight w:val="9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3,67</w:t>
            </w:r>
          </w:p>
        </w:tc>
      </w:tr>
    </w:tbl>
    <w:p w:rsidR="00F364ED" w:rsidRPr="00FF1853" w:rsidRDefault="00F364ED" w:rsidP="00F364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64ED" w:rsidRPr="00FF1853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FF1853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 xml:space="preserve">Экзамен по русскому языку. </w:t>
      </w:r>
      <w:r w:rsidRPr="00FF1853">
        <w:rPr>
          <w:rFonts w:ascii="Calibri" w:eastAsia="Times New Roman" w:hAnsi="Calibri" w:cs="Times New Roman"/>
          <w:sz w:val="24"/>
          <w:szCs w:val="24"/>
          <w:lang w:val="x-none" w:eastAsia="ru-RU"/>
        </w:rPr>
        <w:t xml:space="preserve"> 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Итоговая аттестация по русскому языку проводилась в форме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. </w:t>
      </w:r>
    </w:p>
    <w:p w:rsidR="00F364ED" w:rsidRPr="00A26CF4" w:rsidRDefault="00F364ED" w:rsidP="00F364ED">
      <w:pPr>
        <w:tabs>
          <w:tab w:val="left" w:pos="2043"/>
        </w:tabs>
        <w:spacing w:after="120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     </w:t>
      </w:r>
      <w:r w:rsidRPr="00FF1853">
        <w:rPr>
          <w:rFonts w:ascii="Calibri" w:eastAsia="Times New Roman" w:hAnsi="Calibri" w:cs="Times New Roman"/>
          <w:sz w:val="24"/>
          <w:szCs w:val="24"/>
          <w:lang w:val="x-none" w:eastAsia="ru-RU"/>
        </w:rPr>
        <w:t xml:space="preserve">  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Анализ результатов выполнения работ показал, что большинство учащихся с работой п</w:t>
      </w:r>
      <w:r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о русскому языку справились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хорошую оценку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, уровень сформированности важнейших речевых умений и усвоение языковых норм соответствует минимуму обязательного содержания основного общего образования по русскому языку. Учащиеся в основном овладели навыками анализа текста: передали содержание близко к тексту, сохранив его художественное своеобразие и логику изложения, четко сформулировали основную мысль текста. Особое затруднение было вызвано при написании сочинения – рассуждения, что и послужило поводом для выставлен</w:t>
      </w:r>
      <w:r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ия удовлетворительной оценки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учащимся.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качества знания по русскому языку связано  с усердной работы учителя,  умением владения учащимися  орфографическими и грамматическими нормами языка. </w:t>
      </w:r>
    </w:p>
    <w:p w:rsidR="00F364ED" w:rsidRPr="00FF1853" w:rsidRDefault="00F364ED" w:rsidP="00F364ED">
      <w:pPr>
        <w:tabs>
          <w:tab w:val="left" w:pos="2043"/>
        </w:tabs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x-none" w:eastAsia="ru-RU"/>
        </w:rPr>
      </w:pPr>
      <w:r w:rsidRPr="00FF1853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x-none" w:eastAsia="ru-RU"/>
        </w:rPr>
        <w:t>Экзамен по математике.</w:t>
      </w:r>
    </w:p>
    <w:p w:rsidR="00F364ED" w:rsidRPr="00FF1853" w:rsidRDefault="00F364ED" w:rsidP="00F364ED">
      <w:pPr>
        <w:tabs>
          <w:tab w:val="left" w:pos="2043"/>
        </w:tabs>
        <w:spacing w:after="120"/>
        <w:ind w:left="-993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FF1853">
        <w:rPr>
          <w:rFonts w:ascii="Times New Roman" w:eastAsia="Times New Roman" w:hAnsi="Times New Roman" w:cs="Times New Roman"/>
          <w:bCs/>
          <w:sz w:val="24"/>
          <w:szCs w:val="24"/>
          <w:lang w:val="x-none" w:eastAsia="ru-RU"/>
        </w:rPr>
        <w:t xml:space="preserve">     Итоговая аттестация по математике за курс основной школы проводилась в форме </w:t>
      </w:r>
      <w:r w:rsidRPr="00FF18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ОГЭ</w:t>
      </w:r>
      <w:r w:rsidRPr="00FF1853">
        <w:rPr>
          <w:rFonts w:ascii="Times New Roman" w:eastAsia="Times New Roman" w:hAnsi="Times New Roman" w:cs="Times New Roman"/>
          <w:bCs/>
          <w:sz w:val="24"/>
          <w:szCs w:val="24"/>
          <w:lang w:val="x-none" w:eastAsia="ru-RU"/>
        </w:rPr>
        <w:t xml:space="preserve">.  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>Анализ  результатов позволяет сделать вывод, что на уровне обязательной подготовки хороший результат получен практически по всем заданиям, включенным в част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 xml:space="preserve"> экзаменационной работы. 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90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>% учащихся правильно выполнили задани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 xml:space="preserve"> первой части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10% -второй части.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 xml:space="preserve"> 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Учащиеся показали хорошие вычислительные навыки, умения  сравнивать действительные числа и читать графики, решать линейные и квадратные уравнения, преобразовывать рациональные выражения.</w:t>
      </w:r>
    </w:p>
    <w:p w:rsidR="00F364ED" w:rsidRPr="00FF1853" w:rsidRDefault="00F364ED" w:rsidP="00F364ED">
      <w:pPr>
        <w:spacing w:after="120"/>
        <w:ind w:left="-993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  Наибольшее затруднение было вызвано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частью  задания. В ней предложены  </w:t>
      </w:r>
      <w:r w:rsidRPr="00FF1853">
        <w:rPr>
          <w:rFonts w:ascii="Times New Roman" w:eastAsia="TimesNewRomanPSMT" w:hAnsi="Times New Roman" w:cs="Times New Roman"/>
          <w:sz w:val="24"/>
          <w:szCs w:val="24"/>
          <w:lang w:val="x-none"/>
        </w:rPr>
        <w:t>наиболее сложные задания, которые требуют свободного владения материалом и довольно высокого уровня математического развития.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У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чащиеся решили правильно только по одному заданию из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части, поэтому, учителю математики, необходимо откорректировать программу интенсивного обучения, выполняя задания по принципу от простого к сложному, умению анализировать, сравнивать, делать выводы, переносить знания в новые ситуации, использовать свой жизненный опыт, усилить подготовку обучающихся по отдельным темам, особенно при выполнении заданий повышенной сложности.</w:t>
      </w:r>
    </w:p>
    <w:p w:rsidR="00F364ED" w:rsidRDefault="00F364ED" w:rsidP="00F364ED">
      <w:pPr>
        <w:tabs>
          <w:tab w:val="left" w:pos="2043"/>
        </w:tabs>
        <w:spacing w:after="0"/>
        <w:ind w:left="-993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853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x-none"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16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учащихся, обучавшихся в 9 классе, овладели требованиям программ по всем предметам. В целом, государственная итоговая аттестация обучающихся, освоивших образовательные программы основного общего образования,  проведена организованно, согласно нормативным документам.</w:t>
      </w:r>
      <w:r w:rsidRPr="00FF1853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9-х классов на экзам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енах продемонстрировали хорошие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по математике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(учитель Набиуллин М.Р..), многие подтвердили годовые оценки.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экзаменов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математике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последние три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стабильны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русскому языку наблюдается повышение уровня обученности учащихся.</w:t>
      </w:r>
    </w:p>
    <w:p w:rsidR="00F364ED" w:rsidRDefault="00F364ED" w:rsidP="00F364ED">
      <w:pPr>
        <w:tabs>
          <w:tab w:val="left" w:pos="2043"/>
        </w:tabs>
        <w:spacing w:after="0"/>
        <w:ind w:left="-993" w:firstLine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1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Для подготовки учащихся к государственной итоговой аттестации администрацией школы был разработан план работы, включающий в себя направления - работа с документацией,  родителями, детьми, педагогами, организация консультаций и разработка индивидуальных образовательных планов. Проводились диагностические и тренировочные работы по русскому языку и математике с использованием материал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 системы Статград, пробные ОГЭ</w:t>
      </w:r>
      <w:r w:rsidRPr="00681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базе школ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ы. </w:t>
      </w:r>
    </w:p>
    <w:p w:rsidR="00F364ED" w:rsidRPr="0019547A" w:rsidRDefault="00F364ED" w:rsidP="00F364ED">
      <w:pPr>
        <w:keepNext/>
        <w:shd w:val="clear" w:color="auto" w:fill="FFFFFF"/>
        <w:suppressAutoHyphens/>
        <w:autoSpaceDN w:val="0"/>
        <w:spacing w:after="0" w:line="274" w:lineRule="exact"/>
        <w:ind w:left="-284" w:right="-1"/>
        <w:jc w:val="both"/>
        <w:outlineLvl w:val="0"/>
        <w:rPr>
          <w:rFonts w:ascii="Times New Roman" w:eastAsia="Times New Roman" w:hAnsi="Times New Roman" w:cs="Times New Roman"/>
          <w:b/>
          <w:bCs/>
          <w:color w:val="4F81BD"/>
          <w:spacing w:val="-3"/>
          <w:w w:val="93"/>
          <w:kern w:val="3"/>
          <w:sz w:val="24"/>
          <w:szCs w:val="24"/>
          <w:u w:val="single"/>
          <w:lang w:eastAsia="ru-RU"/>
        </w:rPr>
      </w:pPr>
      <w:bookmarkStart w:id="0" w:name="_Toc341696980"/>
      <w:r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>4</w:t>
      </w:r>
      <w:r w:rsidRPr="0019547A"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>. Изучение, обобщение и распространение положительного педагогического опыта</w:t>
      </w:r>
      <w:bookmarkEnd w:id="0"/>
      <w:r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>.</w:t>
      </w:r>
    </w:p>
    <w:p w:rsidR="00F364ED" w:rsidRPr="0019547A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Изучение, обобщение и распространение положительного педагогического опыта учителей – одно из средств повышения профессионального  мастерства учителей. Поэтому в течение учебного года осуществлялось взаимное изучение системы работы педагогов и обмен опытом по 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lastRenderedPageBreak/>
        <w:t>педагогической проблеме школы и по темам самообразования. Реализуя данное направление деятельности, были проведены открытые уроки  учителей. Однако  часть учителей по-прежнему проявляет пассивность, нежелание обобщать и распространять свой педагогический опыт</w:t>
      </w:r>
      <w:r w:rsidRPr="0019547A">
        <w:rPr>
          <w:rFonts w:ascii="Times New Roman" w:eastAsia="SimSun" w:hAnsi="Times New Roman" w:cs="Times New Roman"/>
          <w:i/>
          <w:iCs/>
          <w:kern w:val="3"/>
          <w:sz w:val="24"/>
          <w:szCs w:val="24"/>
          <w:lang w:eastAsia="ru-RU"/>
        </w:rPr>
        <w:t xml:space="preserve">. </w:t>
      </w:r>
      <w:r w:rsidRPr="0019547A">
        <w:rPr>
          <w:rFonts w:ascii="Times New Roman" w:eastAsia="SimSun" w:hAnsi="Times New Roman" w:cs="Times New Roman"/>
          <w:iCs/>
          <w:kern w:val="3"/>
          <w:sz w:val="24"/>
          <w:szCs w:val="24"/>
          <w:lang w:eastAsia="ru-RU"/>
        </w:rPr>
        <w:t>Открытые уроки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и мастер-классы показали 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15 учителей из 15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(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60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%</w:t>
      </w:r>
      <w:r w:rsidRPr="0019547A">
        <w:rPr>
          <w:rFonts w:ascii="Times New Roman" w:eastAsia="SimSun" w:hAnsi="Times New Roman" w:cs="Times New Roman"/>
          <w:i/>
          <w:iCs/>
          <w:kern w:val="3"/>
          <w:sz w:val="24"/>
          <w:szCs w:val="24"/>
          <w:lang w:eastAsia="ru-RU"/>
        </w:rPr>
        <w:t>: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в прошлом учебном году  - 62%).</w:t>
      </w:r>
    </w:p>
    <w:p w:rsidR="00F364ED" w:rsidRPr="0019547A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На открытых уроках учителя  демонстрировали владение различных приёмами, методами и формами обучения, стимулирующих положительную мотивацию учения, использование новых педагогических технологий.</w:t>
      </w:r>
    </w:p>
    <w:p w:rsidR="00F364ED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Кроме того, открытые уроки выявили и другой положительный опыт. Учителя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постоянно 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используют соврем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енные педагогические технологии.</w:t>
      </w:r>
    </w:p>
    <w:p w:rsidR="00F364ED" w:rsidRPr="0019547A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</w:rPr>
        <w:t xml:space="preserve">Следует отметить положительные результаты по </w:t>
      </w:r>
      <w:r w:rsidRPr="0019547A">
        <w:rPr>
          <w:rFonts w:ascii="Times New Roman" w:eastAsia="SimSun" w:hAnsi="Times New Roman" w:cs="Times New Roman"/>
          <w:bCs/>
          <w:iCs/>
          <w:kern w:val="3"/>
          <w:sz w:val="24"/>
          <w:szCs w:val="24"/>
        </w:rPr>
        <w:t>распространению положительного педагогического опыта через участия в различных конкурсах, конференциях</w:t>
      </w:r>
      <w:r w:rsidRPr="0019547A">
        <w:rPr>
          <w:rFonts w:ascii="Times New Roman" w:eastAsia="SimSun" w:hAnsi="Times New Roman" w:cs="Times New Roman"/>
          <w:bCs/>
          <w:iCs/>
          <w:kern w:val="3"/>
          <w:sz w:val="24"/>
          <w:szCs w:val="24"/>
          <w:lang w:val="tt-RU"/>
        </w:rPr>
        <w:t xml:space="preserve"> и проведении районных семинаров.</w:t>
      </w:r>
      <w:r>
        <w:rPr>
          <w:rFonts w:ascii="Times New Roman" w:eastAsia="SimSun" w:hAnsi="Times New Roman" w:cs="Times New Roman"/>
          <w:bCs/>
          <w:iCs/>
          <w:kern w:val="3"/>
          <w:sz w:val="24"/>
          <w:szCs w:val="24"/>
          <w:lang w:val="tt-RU"/>
        </w:rPr>
        <w:t xml:space="preserve"> В январе  на базе школы проводился районный семинар  учителей русского языка и литературы. Учителя Кирилова ВВ., Шаймухаметова Г.Р. показали открытые уроки, Хурмаева Г.З.. – мастер-класс по подготовке учащихся 10-11 классов к ГИА.  </w:t>
      </w:r>
    </w:p>
    <w:p w:rsid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64ED" w:rsidRDefault="00337505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</w:t>
      </w:r>
      <w:r w:rsidR="00F364ED" w:rsidRPr="00CC69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Сведения об участии учителей в профессиональных конкурсах  за </w:t>
      </w:r>
      <w:r w:rsidR="00F364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</w:t>
      </w:r>
      <w:r w:rsidR="00F364ED" w:rsidRPr="00CC69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</w:t>
      </w:r>
    </w:p>
    <w:tbl>
      <w:tblPr>
        <w:tblStyle w:val="a3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425"/>
        <w:gridCol w:w="2127"/>
        <w:gridCol w:w="2835"/>
        <w:gridCol w:w="1560"/>
        <w:gridCol w:w="1984"/>
        <w:gridCol w:w="851"/>
        <w:gridCol w:w="992"/>
      </w:tblGrid>
      <w:tr w:rsidR="00F364ED" w:rsidTr="00F364ED">
        <w:tc>
          <w:tcPr>
            <w:tcW w:w="425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>№</w:t>
            </w:r>
          </w:p>
        </w:tc>
        <w:tc>
          <w:tcPr>
            <w:tcW w:w="2127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 xml:space="preserve">ФИО </w:t>
            </w:r>
            <w:r w:rsidRPr="00D65724">
              <w:rPr>
                <w:b/>
                <w:bCs/>
                <w:color w:val="000000"/>
                <w:sz w:val="21"/>
                <w:szCs w:val="21"/>
              </w:rPr>
              <w:t>учителя</w:t>
            </w:r>
          </w:p>
        </w:tc>
        <w:tc>
          <w:tcPr>
            <w:tcW w:w="2835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Название </w:t>
            </w:r>
          </w:p>
        </w:tc>
        <w:tc>
          <w:tcPr>
            <w:tcW w:w="1560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Тематика конкурса </w:t>
            </w:r>
          </w:p>
        </w:tc>
        <w:tc>
          <w:tcPr>
            <w:tcW w:w="1984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Уровень </w:t>
            </w:r>
          </w:p>
        </w:tc>
        <w:tc>
          <w:tcPr>
            <w:tcW w:w="851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Форма </w:t>
            </w:r>
          </w:p>
        </w:tc>
        <w:tc>
          <w:tcPr>
            <w:tcW w:w="992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>результат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Вазетдинова Алсу Асгатовна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"Спорт - альтернатива погубным привычкам"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Хаертдинова Светлана Миннегаптелхайовна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"Спорт - альтернатива погубным привычкам"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на лучшую разработку дидактического средства развития ребенка в технологии "Лэпбук".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Призер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 конкурс сайтов педагогических работников образовательных организаций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Призер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«Сельский учитель-2017», 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День машиностроителя РТ, номинация «руководители технических кружков и центров детского творчества»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Махмутова Энзе Салихяновна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"Сельский учитель -2017"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Татарский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Республиканский конкурс методических разработок «Перспективы и ресурсы </w:t>
            </w:r>
            <w:r w:rsidRPr="00052564">
              <w:rPr>
                <w:sz w:val="24"/>
                <w:szCs w:val="24"/>
                <w:lang w:eastAsia="ru-RU"/>
              </w:rPr>
              <w:lastRenderedPageBreak/>
              <w:t>развития системы дополнительного образования в Республике Татарстан»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lastRenderedPageBreak/>
              <w:t>Дополнительное образование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Нургалиева Танзила Зуфаровна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на лучшую разработку дидактического средства развития ребенка в технологии "Лэпбук".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Мирсаяпова Разиля Шайхенуровна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 конкурс сайтов педагогических работников образовательных организаций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Шаймухаметова Г</w:t>
            </w:r>
            <w:r w:rsidRPr="00052564">
              <w:rPr>
                <w:sz w:val="24"/>
                <w:szCs w:val="24"/>
                <w:lang w:eastAsia="ru-RU"/>
              </w:rPr>
              <w:t>узалия Раифовна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методических разработок «Использование цифровых образовательных ресурсов в учебном процессе в условиях реализации ФГОС»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Абдуллина Раушания Фанисовна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Олимпиада учителей математика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Хаертдинова Светлана Миннегаптелхайовна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Олимпиада учителей начальных </w:t>
            </w:r>
            <w:r w:rsidRPr="00052564">
              <w:rPr>
                <w:sz w:val="24"/>
                <w:szCs w:val="24"/>
                <w:lang w:eastAsia="ru-RU"/>
              </w:rPr>
              <w:t>кл</w:t>
            </w:r>
            <w:r>
              <w:rPr>
                <w:sz w:val="24"/>
                <w:szCs w:val="24"/>
                <w:lang w:eastAsia="ru-RU"/>
              </w:rPr>
              <w:t>ассов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Махмутова Энзе Салихяновна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I Республиканский конкурс ораторского мастерства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Татарский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Очно-дистанционно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Муллагалиева Разиля Зариповна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Олимпиада учителей начальных </w:t>
            </w:r>
            <w:r w:rsidRPr="00052564">
              <w:rPr>
                <w:sz w:val="24"/>
                <w:szCs w:val="24"/>
                <w:lang w:eastAsia="ru-RU"/>
              </w:rPr>
              <w:t>кл</w:t>
            </w:r>
            <w:r>
              <w:rPr>
                <w:sz w:val="24"/>
                <w:szCs w:val="24"/>
                <w:lang w:eastAsia="ru-RU"/>
              </w:rPr>
              <w:t>ассов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Мансуров Ильнур Фирдинандович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"Спорт - альтернатива погубным привычкам"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Муллагалиева Разиля Зариповна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сценариев и разработок уроков посвященной творчеству Габдуллы Тукая "Моңлы саз чыңнары"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Мирсаяпова Разиля Шайхенуровна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"Учитель года - 2018"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Хасанова Сария Фардетдиновна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на лучшую разработку дидактического средства развития ребенка в технологии "Лэпбук".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4B18F5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4B18F5" w:rsidP="00F364ED">
            <w:pPr>
              <w:rPr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4B18F5" w:rsidP="00F364ED">
            <w:pPr>
              <w:rPr>
                <w:lang w:eastAsia="ru-RU"/>
              </w:rPr>
            </w:pPr>
            <w:r>
              <w:rPr>
                <w:lang w:eastAsia="ru-RU"/>
              </w:rPr>
              <w:t>Призёр</w:t>
            </w:r>
            <w:bookmarkStart w:id="1" w:name="_GoBack"/>
            <w:bookmarkEnd w:id="1"/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 конкурс «Женщина года»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Творческая деятельность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Дипломант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Кирилова Венера Виталиевна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"Учитель года - 2018"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Участник 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Вазетдинова Алсу Асгатовна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"ГТО всей семьей"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Вазетдинова Алсу Асгатовна</w:t>
            </w:r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 конкурс методических разработок "Я реализую ФГОС"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ind w:right="202"/>
              <w:rPr>
                <w:sz w:val="24"/>
                <w:szCs w:val="24"/>
                <w:lang w:eastAsia="ru-RU"/>
              </w:rPr>
            </w:pPr>
          </w:p>
        </w:tc>
      </w:tr>
    </w:tbl>
    <w:p w:rsidR="00F364ED" w:rsidRPr="00040A29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математики Набиуллин М.Р. стал получателем гранта «Учитель -мастер». </w:t>
      </w:r>
    </w:p>
    <w:p w:rsidR="00F364ED" w:rsidRPr="00040A29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64ED" w:rsidRPr="00040A29" w:rsidRDefault="00337505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</w:t>
      </w:r>
      <w:r w:rsidR="00F364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Методические разработки педагогов за 2017-2018 учебный год</w:t>
      </w:r>
    </w:p>
    <w:tbl>
      <w:tblPr>
        <w:tblStyle w:val="1"/>
        <w:tblW w:w="9742" w:type="dxa"/>
        <w:tblInd w:w="-431" w:type="dxa"/>
        <w:tblLook w:val="04A0" w:firstRow="1" w:lastRow="0" w:firstColumn="1" w:lastColumn="0" w:noHBand="0" w:noVBand="1"/>
      </w:tblPr>
      <w:tblGrid>
        <w:gridCol w:w="480"/>
        <w:gridCol w:w="1954"/>
        <w:gridCol w:w="3215"/>
        <w:gridCol w:w="2080"/>
        <w:gridCol w:w="2013"/>
      </w:tblGrid>
      <w:tr w:rsidR="00F364ED" w:rsidRPr="00040A29" w:rsidTr="00F364ED">
        <w:trPr>
          <w:trHeight w:val="376"/>
        </w:trPr>
        <w:tc>
          <w:tcPr>
            <w:tcW w:w="859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1900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Ф.И.О.учителя</w:t>
            </w:r>
          </w:p>
        </w:tc>
        <w:tc>
          <w:tcPr>
            <w:tcW w:w="2926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Название работы </w:t>
            </w:r>
          </w:p>
        </w:tc>
        <w:tc>
          <w:tcPr>
            <w:tcW w:w="2044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Предмет </w:t>
            </w:r>
          </w:p>
        </w:tc>
        <w:tc>
          <w:tcPr>
            <w:tcW w:w="2013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Уровень 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Вазетдинова Алсу Асгатовна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электронный учебно-методический сборник для учителей английского языка "Интерактивные поурочные планы уроков"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Набиуллин Мунир Расимович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Математическая игра "Проще простого" для 7-8 классов.  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мастер-класса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«</w:t>
            </w: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Самолет своими руками из картона» 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методическая разработка "Парта-органайзер"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методическая разработка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"</w:t>
            </w: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Педальная машина"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методическая разработка "Тренажёр-карусель"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мероприятии по ПДД "Транспорт"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ПДД, окружающий мир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технологическая карта урока "Охрана воды"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Вазетдинова Алсу Асгатовна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контрольные работы по английскому языку, 6 класс, письмо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</w:tr>
    </w:tbl>
    <w:p w:rsidR="00F364ED" w:rsidRPr="00D162A0" w:rsidRDefault="00F364ED" w:rsidP="00F364ED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4ED" w:rsidRDefault="00F364ED" w:rsidP="00F364ED">
      <w:pPr>
        <w:spacing w:after="0" w:line="240" w:lineRule="auto"/>
        <w:ind w:hanging="42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сентября 2017 года по июнь 2018 года 4 педагога прошли курсы повыше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ния квалификации:</w:t>
      </w:r>
    </w:p>
    <w:p w:rsidR="00F364ED" w:rsidRPr="00D162A0" w:rsidRDefault="00F364ED" w:rsidP="00F364ED">
      <w:pPr>
        <w:spacing w:after="0" w:line="240" w:lineRule="auto"/>
        <w:ind w:hanging="42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Шайгарданова Г.А.(бюджет), Шаймухаметова Г.Р.,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Хурмаева Г.З., Мирзаянова </w:t>
      </w:r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Р.Р.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(внебюджет).</w:t>
      </w:r>
    </w:p>
    <w:p w:rsidR="00F364ED" w:rsidRPr="00D162A0" w:rsidRDefault="00337505" w:rsidP="00F36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8. </w:t>
      </w:r>
      <w:r w:rsidR="00F364ED" w:rsidRPr="00CC6970">
        <w:rPr>
          <w:rFonts w:ascii="Times New Roman" w:hAnsi="Times New Roman" w:cs="Times New Roman"/>
          <w:b/>
          <w:bCs/>
          <w:sz w:val="24"/>
          <w:szCs w:val="24"/>
          <w:u w:val="single"/>
        </w:rPr>
        <w:t>Аттестация педагогических работников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lastRenderedPageBreak/>
        <w:t xml:space="preserve">      Уровень квалификации, профессионализма, продуктивности деятельности учителей позволяет повышать квалификац</w:t>
      </w:r>
      <w:r w:rsidR="0046796B">
        <w:rPr>
          <w:rFonts w:ascii="Times New Roman" w:hAnsi="Times New Roman" w:cs="Times New Roman"/>
          <w:sz w:val="24"/>
          <w:szCs w:val="24"/>
        </w:rPr>
        <w:t>ионную категорию. В 2021-2022</w:t>
      </w:r>
      <w:r>
        <w:rPr>
          <w:rFonts w:ascii="Times New Roman" w:hAnsi="Times New Roman" w:cs="Times New Roman"/>
          <w:sz w:val="24"/>
          <w:szCs w:val="24"/>
        </w:rPr>
        <w:t xml:space="preserve">  учебном году аттестовался </w:t>
      </w:r>
      <w:r w:rsidRPr="00CC6970">
        <w:rPr>
          <w:rFonts w:ascii="Times New Roman" w:hAnsi="Times New Roman" w:cs="Times New Roman"/>
          <w:sz w:val="24"/>
          <w:szCs w:val="24"/>
        </w:rPr>
        <w:t xml:space="preserve"> на </w:t>
      </w:r>
      <w:r w:rsidRPr="00CC6970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квалификационную категорию   учитель математики Набиуллин Мунир Расимович.  </w:t>
      </w:r>
      <w:r w:rsidRPr="00CC6970">
        <w:rPr>
          <w:rFonts w:ascii="Times New Roman" w:hAnsi="Times New Roman" w:cs="Times New Roman"/>
          <w:sz w:val="24"/>
          <w:szCs w:val="24"/>
        </w:rPr>
        <w:t>Всего в педагогическом коллективе имеют категории: первую квалификационную категорию –</w:t>
      </w:r>
      <w:r>
        <w:rPr>
          <w:rFonts w:ascii="Times New Roman" w:hAnsi="Times New Roman" w:cs="Times New Roman"/>
          <w:sz w:val="24"/>
          <w:szCs w:val="24"/>
        </w:rPr>
        <w:t xml:space="preserve"> 21  человек; СЗД-2чел., без категорий – 2</w:t>
      </w:r>
      <w:r w:rsidRPr="00CC6970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В качестве итогового отчёта о своей методической деятельности в этом учебном году были сданы методические паспорта учителя.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Проанализировав систему повышения профессионального мастерства учителя, можно говорить о том, что школа целенаправленно идёт к созданию эффективной системы методической работы. Работают методические объединения, методический совет. Учителя активно распространяют положительный педагогический опыт, работают в инновационном режиме.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Однако в осуществлении методической работы остаются проблемы, решением которых необходимо заниматься в будущем учебном году: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CC6970">
        <w:rPr>
          <w:rFonts w:ascii="Times New Roman" w:hAnsi="Times New Roman" w:cs="Times New Roman"/>
          <w:sz w:val="24"/>
          <w:szCs w:val="24"/>
        </w:rPr>
        <w:t>недостаточная реализация высокого методического уровня учителей в учебном процессе (как следствие – невысокий уровень качества образования);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CC6970">
        <w:rPr>
          <w:rFonts w:ascii="Times New Roman" w:hAnsi="Times New Roman" w:cs="Times New Roman"/>
          <w:sz w:val="24"/>
          <w:szCs w:val="24"/>
        </w:rPr>
        <w:t>пассивность учителей в разработке инновационного опыта;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- низкий уровень участия педагогов школы в профессиональных, творческих и иных конкурсах.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Исходя из анализа методической работы школы,</w:t>
      </w:r>
      <w:r w:rsidR="0046796B">
        <w:rPr>
          <w:rFonts w:ascii="Times New Roman" w:hAnsi="Times New Roman" w:cs="Times New Roman"/>
          <w:sz w:val="24"/>
          <w:szCs w:val="24"/>
        </w:rPr>
        <w:t xml:space="preserve"> следует определить цели на 2021 - 2022</w:t>
      </w:r>
      <w:r w:rsidRPr="00CC6970">
        <w:rPr>
          <w:rFonts w:ascii="Times New Roman" w:hAnsi="Times New Roman" w:cs="Times New Roman"/>
          <w:sz w:val="24"/>
          <w:szCs w:val="24"/>
        </w:rPr>
        <w:t xml:space="preserve"> учебный год:</w:t>
      </w:r>
    </w:p>
    <w:p w:rsidR="00F364ED" w:rsidRPr="00CC6970" w:rsidRDefault="00F364ED" w:rsidP="00F364ED">
      <w:pPr>
        <w:numPr>
          <w:ilvl w:val="0"/>
          <w:numId w:val="8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Формирование эффективной системы повышения квалификации учителей;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Активизировать работу по подготовке и проведению внутришкольных семинаров, практикумов, мастер-классов и других форм повышения квалификации педагогов;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Активизировать работу МО по повышению профессионального мастерства, направив внимание на формирование таких умений, как подготовки нетрадиционных форм уроков с использованием современных педагогических технологий; самоанализ урока; самоанализ, самооценка, самоконтроль своей деятельности.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Активизировать работу учителей по темам самообразования.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Систематизировать формы изучения, обобщения и распространения положительного педагогического опыта.</w:t>
      </w:r>
    </w:p>
    <w:p w:rsidR="00F364ED" w:rsidRPr="00CC6970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Развитие смыслотворческой активности личности педагога.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Разработать программы: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постоянно действующего семинара по внедрению в образовательный процесс государственных стандартов нового поколения в средней и старшей школе,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6970">
        <w:rPr>
          <w:rFonts w:ascii="Times New Roman" w:hAnsi="Times New Roman" w:cs="Times New Roman"/>
          <w:sz w:val="24"/>
          <w:szCs w:val="24"/>
        </w:rPr>
        <w:t>деятельности творческих групп учителей (согласно утверждённому плану методической работы).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Стимулировать самообразование и творческий поиск учителей.</w:t>
      </w: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Стимулировать педагогов школы на деятельность по диссеминации педагогического опыта через публикации, интернет-технологии и т.п., на участие в профессиональных, творческих и иных конкурсах.</w:t>
      </w:r>
    </w:p>
    <w:p w:rsidR="00F364ED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4ED" w:rsidRDefault="00337505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="00F364ED" w:rsidRPr="00D0142A">
        <w:rPr>
          <w:rFonts w:ascii="Times New Roman" w:hAnsi="Times New Roman" w:cs="Times New Roman"/>
          <w:b/>
          <w:sz w:val="24"/>
          <w:szCs w:val="24"/>
        </w:rPr>
        <w:t>Достижения учащихся</w:t>
      </w:r>
      <w:r w:rsidR="00F364ED" w:rsidRPr="00D0142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F364ED" w:rsidRPr="00D014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10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Одной из приоритетных социальных задач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</w:t>
      </w:r>
      <w:r w:rsidRPr="007510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создание условий, обеспечивающих выявление и развитие способных и одаренных детей, реализацию их потенциальных возможностей.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 проекта «Одаренные дети» позволяе</w:t>
      </w:r>
      <w:r w:rsidRPr="007510A2">
        <w:rPr>
          <w:rFonts w:ascii="Times New Roman" w:eastAsia="Times New Roman" w:hAnsi="Times New Roman" w:cs="Times New Roman"/>
          <w:sz w:val="24"/>
          <w:szCs w:val="24"/>
          <w:lang w:eastAsia="ru-RU"/>
        </w:rPr>
        <w:t>т создать разветвленную систему поиска и поддержки талантливых детей, а также их сопровождение в течение всего периода становления личности. Возможности, предоставляемые школьникам олимпиадой – это, прежде всего, возможность получить новые знания, определить и развить свои способности и интересы, приобрести самостоятельность мышления и действия, проявить себя, поверить в свои силы.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учащихся в муниципальном туре предметных олимпиад  выглядит нижеследующим: </w:t>
      </w:r>
    </w:p>
    <w:p w:rsidR="00F364ED" w:rsidRPr="00D0142A" w:rsidRDefault="00F364ED" w:rsidP="00F364ED">
      <w:pPr>
        <w:widowControl w:val="0"/>
        <w:autoSpaceDE w:val="0"/>
        <w:autoSpaceDN w:val="0"/>
        <w:adjustRightInd w:val="0"/>
        <w:spacing w:after="0" w:line="240" w:lineRule="auto"/>
        <w:ind w:left="180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2014"/>
        <w:gridCol w:w="2835"/>
        <w:gridCol w:w="992"/>
        <w:gridCol w:w="1701"/>
        <w:gridCol w:w="2806"/>
      </w:tblGrid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№ п</w:t>
            </w:r>
            <w:r w:rsidRPr="00C663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C663F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учащегося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</w:t>
            </w:r>
          </w:p>
        </w:tc>
      </w:tr>
      <w:tr w:rsidR="00F364ED" w:rsidRPr="00D0142A" w:rsidTr="00F364ED">
        <w:trPr>
          <w:trHeight w:val="945"/>
        </w:trPr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ОБЖ 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Шайгарданов Газинур Ильдарович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Абдуллина Раушания  Фанисовна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Мирзаянов Айдар Газизянович</w:t>
            </w:r>
          </w:p>
        </w:tc>
      </w:tr>
      <w:tr w:rsidR="00F364ED" w:rsidRPr="00D0142A" w:rsidTr="00F364ED">
        <w:trPr>
          <w:trHeight w:val="165"/>
        </w:trPr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Мурзаханов Ильгизар Абулаесович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Мирзаянов Айдар Газизянович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Вазетдинова Алиса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Ильдаровна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Мирзаянов Айдар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Газизьянович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Набиуллин Мунир Расимович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Таслима Мияссаровна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Лилия Ильсуровна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Арсланова Фануза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Фатиховна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Набиуллин Мунир Расимович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Мирзаянов Ильнар Рустамович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Мирсалихов Наргиз Мирзафатихович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Мирзаянов  Марат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Хамитович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для учащихся школ с родным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Ильзир</w:t>
            </w: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Илфаковна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Шаймухаметова Гузалия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Лилия Ильсуровна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Махмутова Энзе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Салихзяновна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Ильзира Илфатовна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Махмутова Энзе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Салихзяновна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</w:t>
            </w: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брахманова Айсылу Рауфатовна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Т.М.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Назипова Адиля Рифатовна</w:t>
            </w:r>
          </w:p>
        </w:tc>
        <w:tc>
          <w:tcPr>
            <w:tcW w:w="992" w:type="dxa"/>
          </w:tcPr>
          <w:p w:rsidR="00F364ED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Мирсаяпова Р.Ш.</w:t>
            </w:r>
          </w:p>
        </w:tc>
      </w:tr>
      <w:tr w:rsidR="00F364ED" w:rsidRPr="00D0142A" w:rsidTr="00F364ED">
        <w:tc>
          <w:tcPr>
            <w:tcW w:w="567" w:type="dxa"/>
            <w:vMerge w:val="restart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Нуриева Разиля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Разитовна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Махмутова Энзе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Салихзяновна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Нургалиев Булат Мирфаязович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Илхам Рафисович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Атоева Камилла Алишеровна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Илхам Рафисович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Шмагина Дарина 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Мансуров Илнур Фердинантович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Мифтахов Эрик Рустамович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Мансуров Илнур Фердинантович</w:t>
            </w:r>
          </w:p>
        </w:tc>
      </w:tr>
    </w:tbl>
    <w:p w:rsidR="00F364ED" w:rsidRPr="007510A2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510A2">
        <w:rPr>
          <w:rFonts w:ascii="Times New Roman" w:hAnsi="Times New Roman" w:cs="Times New Roman"/>
          <w:sz w:val="24"/>
          <w:szCs w:val="24"/>
        </w:rPr>
        <w:t>Таким образом, количество участников</w:t>
      </w:r>
      <w:r>
        <w:rPr>
          <w:rFonts w:ascii="Times New Roman" w:hAnsi="Times New Roman" w:cs="Times New Roman"/>
          <w:sz w:val="24"/>
          <w:szCs w:val="24"/>
        </w:rPr>
        <w:t>, призеров</w:t>
      </w:r>
      <w:r w:rsidRPr="007510A2">
        <w:rPr>
          <w:rFonts w:ascii="Times New Roman" w:hAnsi="Times New Roman" w:cs="Times New Roman"/>
          <w:sz w:val="24"/>
          <w:szCs w:val="24"/>
        </w:rPr>
        <w:t xml:space="preserve"> муниципального тура выросло, чем в прошлом году. Причи</w:t>
      </w:r>
      <w:r>
        <w:rPr>
          <w:rFonts w:ascii="Times New Roman" w:hAnsi="Times New Roman" w:cs="Times New Roman"/>
          <w:sz w:val="24"/>
          <w:szCs w:val="24"/>
        </w:rPr>
        <w:t xml:space="preserve">ной такого положения является </w:t>
      </w:r>
      <w:r w:rsidRPr="007510A2">
        <w:rPr>
          <w:rFonts w:ascii="Times New Roman" w:hAnsi="Times New Roman" w:cs="Times New Roman"/>
          <w:sz w:val="24"/>
          <w:szCs w:val="24"/>
        </w:rPr>
        <w:t>достаточно эффективная работа педагогического коллектива по выявлению одаренных, имеющих высокую мотивацию к обучен</w:t>
      </w:r>
      <w:r>
        <w:rPr>
          <w:rFonts w:ascii="Times New Roman" w:hAnsi="Times New Roman" w:cs="Times New Roman"/>
          <w:sz w:val="24"/>
          <w:szCs w:val="24"/>
        </w:rPr>
        <w:t>ию детей</w:t>
      </w:r>
      <w:r w:rsidRPr="007510A2">
        <w:rPr>
          <w:rFonts w:ascii="Times New Roman" w:hAnsi="Times New Roman" w:cs="Times New Roman"/>
          <w:sz w:val="24"/>
          <w:szCs w:val="24"/>
        </w:rPr>
        <w:t>. Необходимо отметить, что немногие учителя систематическ</w:t>
      </w:r>
      <w:r>
        <w:rPr>
          <w:rFonts w:ascii="Times New Roman" w:hAnsi="Times New Roman" w:cs="Times New Roman"/>
          <w:sz w:val="24"/>
          <w:szCs w:val="24"/>
        </w:rPr>
        <w:t>и готовят ребят целенаправленно</w:t>
      </w:r>
      <w:r w:rsidRPr="007510A2">
        <w:rPr>
          <w:rFonts w:ascii="Times New Roman" w:hAnsi="Times New Roman" w:cs="Times New Roman"/>
          <w:sz w:val="24"/>
          <w:szCs w:val="24"/>
        </w:rPr>
        <w:t>. Также статистика показывает, что участниками олимпиад практически по всем предметам</w:t>
      </w:r>
      <w:r>
        <w:rPr>
          <w:rFonts w:ascii="Times New Roman" w:hAnsi="Times New Roman" w:cs="Times New Roman"/>
          <w:sz w:val="24"/>
          <w:szCs w:val="24"/>
        </w:rPr>
        <w:t xml:space="preserve"> являются одни и те же учащиеся</w:t>
      </w:r>
      <w:r w:rsidRPr="007510A2">
        <w:rPr>
          <w:rFonts w:ascii="Times New Roman" w:hAnsi="Times New Roman" w:cs="Times New Roman"/>
          <w:sz w:val="24"/>
          <w:szCs w:val="24"/>
        </w:rPr>
        <w:t xml:space="preserve">  успешно осваивающие образовательные стандарты. Этот вопрос требует незамедлительной доработки: внеклассная образовательная деятельность должна стать для учащихся поприщем творческого самоопределения, самореализации, приобретения разнообразного познавательного опыта.</w:t>
      </w:r>
    </w:p>
    <w:p w:rsidR="00F364ED" w:rsidRPr="00AB513E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513E">
        <w:rPr>
          <w:rFonts w:ascii="Times New Roman" w:hAnsi="Times New Roman" w:cs="Times New Roman"/>
          <w:b/>
          <w:sz w:val="24"/>
          <w:szCs w:val="24"/>
        </w:rPr>
        <w:t xml:space="preserve">Рекомендации: </w:t>
      </w:r>
      <w:r w:rsidRPr="00AB513E">
        <w:rPr>
          <w:rFonts w:ascii="Times New Roman" w:hAnsi="Times New Roman" w:cs="Times New Roman"/>
          <w:sz w:val="24"/>
          <w:szCs w:val="24"/>
        </w:rPr>
        <w:t>Продолжить составление мониторинга участия в школьных, муниципальных предметных олимпиадах, т.к. это позволяет выявить способных и талантливых детей на уровне школы и района, определить педагогов, имеющих эффективные системы подготовки школьников к олимпиаде и в дальнейшем  использовать этот опыт.  Полученные данные  можно использовать и для составления портфолио достижений образовательного учреждения, составления рейтинга школьников и рейтинга учителей, что является неотъемлемой частью системы оценки качества образования</w:t>
      </w:r>
    </w:p>
    <w:p w:rsidR="00F364ED" w:rsidRPr="00D0142A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Default="00337505" w:rsidP="00F364ED">
      <w:pPr>
        <w:pStyle w:val="a4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10. </w:t>
      </w:r>
      <w:r w:rsidR="00F364ED" w:rsidRPr="00AB513E">
        <w:rPr>
          <w:rFonts w:ascii="Times New Roman" w:hAnsi="Times New Roman" w:cs="Times New Roman"/>
          <w:b/>
          <w:sz w:val="24"/>
          <w:szCs w:val="24"/>
          <w:lang w:val="tt-RU"/>
        </w:rPr>
        <w:t>Учащиеся  активно у</w:t>
      </w:r>
      <w:r w:rsidR="00F364ED">
        <w:rPr>
          <w:rFonts w:ascii="Times New Roman" w:hAnsi="Times New Roman" w:cs="Times New Roman"/>
          <w:b/>
          <w:sz w:val="24"/>
          <w:szCs w:val="24"/>
          <w:lang w:val="tt-RU"/>
        </w:rPr>
        <w:t>частвавили на многих конкурсах</w:t>
      </w:r>
    </w:p>
    <w:p w:rsidR="00F364ED" w:rsidRDefault="00F364ED" w:rsidP="00F364ED">
      <w:pPr>
        <w:pStyle w:val="a4"/>
        <w:ind w:left="-709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81422">
        <w:rPr>
          <w:rFonts w:ascii="Times New Roman" w:hAnsi="Times New Roman" w:cs="Times New Roman"/>
          <w:sz w:val="24"/>
          <w:szCs w:val="24"/>
        </w:rPr>
        <w:t>Для формирования имиджа школы, обмена опытом, выхода учащихся школы на более высокий уровень особое значение имеет участие в районных и республиканских конкурсах. Учащиеся, которые принимают участие в этих конкурсах, приобретают новые навыки, умения и получают возможность проявить свои таланты за пределами школы, что положительно сказывается на их дальнейшем творческом росте и позволяет выйти на более высокий уровень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364ED" w:rsidRPr="00481422" w:rsidRDefault="00F364ED" w:rsidP="00F364ED">
      <w:pPr>
        <w:pStyle w:val="a4"/>
        <w:ind w:left="-709" w:firstLine="42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34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3118"/>
        <w:gridCol w:w="1701"/>
        <w:gridCol w:w="1985"/>
        <w:gridCol w:w="1559"/>
      </w:tblGrid>
      <w:tr w:rsidR="00F364ED" w:rsidRPr="00962E01" w:rsidTr="00F364ED">
        <w:tc>
          <w:tcPr>
            <w:tcW w:w="425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560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Ф.И.О.</w:t>
            </w:r>
          </w:p>
        </w:tc>
        <w:tc>
          <w:tcPr>
            <w:tcW w:w="3118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Организатор конкурса</w:t>
            </w:r>
          </w:p>
        </w:tc>
        <w:tc>
          <w:tcPr>
            <w:tcW w:w="1985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Уровень</w:t>
            </w:r>
          </w:p>
        </w:tc>
        <w:tc>
          <w:tcPr>
            <w:tcW w:w="1559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Результат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F364ED" w:rsidRPr="00962E01" w:rsidTr="00F364ED">
        <w:tc>
          <w:tcPr>
            <w:tcW w:w="10348" w:type="dxa"/>
            <w:gridSpan w:val="6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5класс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Жамилова Лейсан Радиковна</w:t>
            </w: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Учи.ру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Мирзаянова Гульяз Маратовна</w:t>
            </w: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Учи.ру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Моя родословная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Диплом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Созвездие – йолдызлык 2018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Отдел культуры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Диплом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Экология елы (Рисунок)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Грамота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Мирсаяпова Алина Илгамовна</w:t>
            </w: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Учи.ру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Я люблю Тукая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Моя родословная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Диплом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Мой любимый учитель (рисунок)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Шагалиева Гузель Алмазовна</w:t>
            </w: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Учи.ру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Моя родина (рисунок)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10348" w:type="dxa"/>
            <w:gridSpan w:val="6"/>
          </w:tcPr>
          <w:p w:rsidR="00F364ED" w:rsidRPr="00795086" w:rsidRDefault="00F364ED" w:rsidP="00F364ED">
            <w:pPr>
              <w:pStyle w:val="a4"/>
              <w:rPr>
                <w:b/>
                <w:sz w:val="24"/>
                <w:szCs w:val="24"/>
                <w:lang w:val="tt-RU"/>
              </w:rPr>
            </w:pPr>
            <w:r w:rsidRPr="00795086">
              <w:rPr>
                <w:b/>
                <w:sz w:val="24"/>
                <w:szCs w:val="24"/>
                <w:lang w:val="tt-RU"/>
              </w:rPr>
              <w:t xml:space="preserve">8 класс 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Атоева Камилла </w:t>
            </w: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1)Армрестлинг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Набережные Челны.</w:t>
            </w: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 место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</w:t>
            </w:r>
            <w:r w:rsidRPr="00D92C4B">
              <w:rPr>
                <w:sz w:val="24"/>
                <w:szCs w:val="24"/>
              </w:rPr>
              <w:t>IV Межрегиональной научно-практической конференции «По следам А</w:t>
            </w:r>
            <w:r>
              <w:rPr>
                <w:sz w:val="24"/>
                <w:szCs w:val="24"/>
              </w:rPr>
              <w:t xml:space="preserve">. Алиша» </w:t>
            </w: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>МБОУ «Гимназия №20 имени Абдуллы Алиша» Советского района г. Казани РТ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  <w:vMerge w:val="restart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Мальцева Кристина</w:t>
            </w: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</w:pPr>
            <w:r>
              <w:rPr>
                <w:sz w:val="24"/>
                <w:szCs w:val="24"/>
                <w:lang w:val="en-US"/>
              </w:rPr>
              <w:t>lV</w:t>
            </w:r>
            <w:r w:rsidRPr="00352F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Республиканского конкурса «Новогодняя сказка»</w:t>
            </w:r>
          </w:p>
          <w:p w:rsidR="00F364ED" w:rsidRDefault="00F364ED" w:rsidP="00F364ED">
            <w:pPr>
              <w:pStyle w:val="a4"/>
            </w:pPr>
          </w:p>
          <w:p w:rsidR="00F364ED" w:rsidRDefault="00F364ED" w:rsidP="00F364ED">
            <w:pPr>
              <w:pStyle w:val="a4"/>
            </w:pPr>
          </w:p>
          <w:p w:rsidR="00F364ED" w:rsidRDefault="00F364ED" w:rsidP="00F364ED">
            <w:pPr>
              <w:pStyle w:val="a4"/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352F5C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Центр внешкольной работы Муслюмовского муниципального района Республика Татарстан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  <w:tr w:rsidR="00F364ED" w:rsidRPr="00962E01" w:rsidTr="00F364ED">
        <w:tc>
          <w:tcPr>
            <w:tcW w:w="42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D92C4B" w:rsidRDefault="00F364ED" w:rsidP="00F364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 Тайны родного края»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>Управление образования Центр внешкольной работы Муслюмовского муниципального района Республика Татарстан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Мирзаянова Гульшат</w:t>
            </w: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 Минем ш</w:t>
            </w:r>
            <w:r>
              <w:rPr>
                <w:sz w:val="24"/>
                <w:szCs w:val="24"/>
                <w:lang w:val="tt-RU"/>
              </w:rPr>
              <w:t>әҗәрәм</w:t>
            </w:r>
            <w:r>
              <w:rPr>
                <w:sz w:val="24"/>
                <w:szCs w:val="24"/>
              </w:rPr>
              <w:t>»</w:t>
            </w:r>
            <w:r>
              <w:t xml:space="preserve"> </w:t>
            </w:r>
            <w:r w:rsidRPr="005D5C7F">
              <w:rPr>
                <w:sz w:val="24"/>
                <w:szCs w:val="24"/>
              </w:rPr>
              <w:t xml:space="preserve">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5D5C7F">
              <w:rPr>
                <w:sz w:val="24"/>
                <w:szCs w:val="24"/>
              </w:rPr>
              <w:lastRenderedPageBreak/>
              <w:t xml:space="preserve">Управление образования Центр внешкольной работы Муслюмовского муниципального района </w:t>
            </w:r>
            <w:r w:rsidRPr="005D5C7F">
              <w:rPr>
                <w:sz w:val="24"/>
                <w:szCs w:val="24"/>
              </w:rPr>
              <w:lastRenderedPageBreak/>
              <w:t>Республика Татарстан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Муниципальный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 урын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5D5C7F">
              <w:rPr>
                <w:sz w:val="24"/>
                <w:szCs w:val="24"/>
              </w:rPr>
              <w:t xml:space="preserve">“ Туган телем –серле тел” </w:t>
            </w:r>
          </w:p>
        </w:tc>
        <w:tc>
          <w:tcPr>
            <w:tcW w:w="1701" w:type="dxa"/>
          </w:tcPr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>V Республиканский  конкурс чтецов «Туган телем-серле тел» МБУ ДО «Дворец творчества</w:t>
            </w:r>
          </w:p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 xml:space="preserve"> детей и молодежи имени И.Х.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>Садыкова» Нижнекамского муниципального района Республики Татарстан</w:t>
            </w:r>
          </w:p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 Илсаф</w:t>
            </w: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5D5C7F">
              <w:rPr>
                <w:sz w:val="24"/>
                <w:szCs w:val="24"/>
              </w:rPr>
              <w:t>Султанов И</w:t>
            </w:r>
            <w:r>
              <w:rPr>
                <w:sz w:val="24"/>
                <w:szCs w:val="24"/>
              </w:rPr>
              <w:t>. ”Ф. Садриев укулары”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 xml:space="preserve">IV Республиканская научно –практическая   конференция «Фоат Садриев укулары - 2017»,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>Филиал ОАО «ТАТМЕДИА» редакция журнала «Мәгариф», С</w:t>
            </w:r>
            <w:r>
              <w:rPr>
                <w:sz w:val="24"/>
                <w:szCs w:val="24"/>
              </w:rPr>
              <w:t>оюз писателей РТ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5D5C7F">
              <w:rPr>
                <w:sz w:val="24"/>
                <w:szCs w:val="24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</w:tbl>
    <w:p w:rsidR="00F364ED" w:rsidRPr="00AB513E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Pr="00D0142A" w:rsidRDefault="00337505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11. </w:t>
      </w:r>
      <w:r w:rsidR="00F364ED" w:rsidRPr="00D0142A">
        <w:rPr>
          <w:rFonts w:ascii="Times New Roman" w:hAnsi="Times New Roman" w:cs="Times New Roman"/>
          <w:b/>
          <w:sz w:val="24"/>
          <w:szCs w:val="24"/>
          <w:lang w:val="tt-RU"/>
        </w:rPr>
        <w:t>Спортивные достижения</w:t>
      </w:r>
      <w:r w:rsidR="00F364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учащихся</w:t>
      </w: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AB513E">
        <w:rPr>
          <w:rFonts w:ascii="Times New Roman" w:hAnsi="Times New Roman" w:cs="Times New Roman"/>
          <w:sz w:val="24"/>
          <w:szCs w:val="24"/>
        </w:rPr>
        <w:t>Сохранение и укрепление здоровья участников образовательного процесса в охрана здоровья детей является одним из самых приоритетных направлений деятельности школы с целью сохранения и укрепления здоровья детей, формирования у родителей, тренеров-преподавателей, воспитанников ответственности в деле сохранения собственного здоровья. Такой подход дает возможность аргументировано и обоснованно выстроить систему отношений в управлении учебно-тренировочным процессом и устранить интенсификацию и нерациональную организацию учебно-тренировочного процесса; несоответствие методик и технологий возрастным особенностям воспитанников; несоответствие условий обучения санитарно-гигиеническим требованиям; низкий уровень педагогического и медицинского контроля за состоянием здоровья воспитанников; тренировочную перегрузку обучающихся, отсутствие психологической подготовки, несоблюдение правильного режима труда и отдыха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364ED" w:rsidRPr="00AB513E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Результаты:</w:t>
      </w:r>
    </w:p>
    <w:tbl>
      <w:tblPr>
        <w:tblStyle w:val="a3"/>
        <w:tblW w:w="10513" w:type="dxa"/>
        <w:tblInd w:w="-1011" w:type="dxa"/>
        <w:tblLook w:val="04A0" w:firstRow="1" w:lastRow="0" w:firstColumn="1" w:lastColumn="0" w:noHBand="0" w:noVBand="1"/>
      </w:tblPr>
      <w:tblGrid>
        <w:gridCol w:w="502"/>
        <w:gridCol w:w="1753"/>
        <w:gridCol w:w="2943"/>
        <w:gridCol w:w="1906"/>
        <w:gridCol w:w="2013"/>
        <w:gridCol w:w="1396"/>
      </w:tblGrid>
      <w:tr w:rsidR="00F364ED" w:rsidRPr="00962E01" w:rsidTr="00F364ED">
        <w:trPr>
          <w:trHeight w:val="462"/>
        </w:trPr>
        <w:tc>
          <w:tcPr>
            <w:tcW w:w="502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lastRenderedPageBreak/>
              <w:t>№</w:t>
            </w:r>
          </w:p>
        </w:tc>
        <w:tc>
          <w:tcPr>
            <w:tcW w:w="1753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Ф.И.О.</w:t>
            </w:r>
          </w:p>
        </w:tc>
        <w:tc>
          <w:tcPr>
            <w:tcW w:w="2943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06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Организатор конкурса</w:t>
            </w:r>
          </w:p>
        </w:tc>
        <w:tc>
          <w:tcPr>
            <w:tcW w:w="2013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Уровень</w:t>
            </w:r>
          </w:p>
        </w:tc>
        <w:tc>
          <w:tcPr>
            <w:tcW w:w="1396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Результат</w:t>
            </w:r>
          </w:p>
        </w:tc>
      </w:tr>
      <w:tr w:rsidR="00F364ED" w:rsidRPr="00962E01" w:rsidTr="00F364ED">
        <w:trPr>
          <w:trHeight w:val="231"/>
        </w:trPr>
        <w:tc>
          <w:tcPr>
            <w:tcW w:w="502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1</w:t>
            </w:r>
          </w:p>
        </w:tc>
        <w:tc>
          <w:tcPr>
            <w:tcW w:w="1753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Атоева Камилла</w:t>
            </w:r>
          </w:p>
        </w:tc>
        <w:tc>
          <w:tcPr>
            <w:tcW w:w="2943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ДЮСШ гНежникамска</w:t>
            </w:r>
          </w:p>
        </w:tc>
        <w:tc>
          <w:tcPr>
            <w:tcW w:w="2013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396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Атоева Камилла</w:t>
            </w:r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ДЮСШ Муслюмово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Назипова Адиля</w:t>
            </w:r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ДЮСШ Муслюмово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Мирзасалихов Наргиз</w:t>
            </w:r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ДЮСШ Муслюмово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Команда девушки</w:t>
            </w:r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Волейбол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 Муслюмовского района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Зональный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</w:tr>
    </w:tbl>
    <w:p w:rsidR="00F364ED" w:rsidRDefault="00F364ED" w:rsidP="00F364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F364ED" w:rsidRDefault="00F364ED" w:rsidP="00F364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F364ED" w:rsidRDefault="00F364ED" w:rsidP="00F364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Pr="00602685" w:rsidRDefault="00F364ED" w:rsidP="00F36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64ED" w:rsidRPr="00F364ED" w:rsidRDefault="00F364ED" w:rsidP="00F364ED">
      <w:pPr>
        <w:ind w:firstLine="567"/>
        <w:rPr>
          <w:rFonts w:cs="Times New Roman"/>
          <w:sz w:val="24"/>
          <w:szCs w:val="24"/>
        </w:rPr>
      </w:pPr>
    </w:p>
    <w:sectPr w:rsidR="00F364ED" w:rsidRPr="00F364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10FA1"/>
    <w:multiLevelType w:val="hybridMultilevel"/>
    <w:tmpl w:val="3A44D36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74A2B8D"/>
    <w:multiLevelType w:val="hybridMultilevel"/>
    <w:tmpl w:val="CF80FE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F373BC4"/>
    <w:multiLevelType w:val="hybridMultilevel"/>
    <w:tmpl w:val="0E0C41B2"/>
    <w:lvl w:ilvl="0" w:tplc="E9BC7C50">
      <w:start w:val="1"/>
      <w:numFmt w:val="bullet"/>
      <w:lvlText w:val=""/>
      <w:lvlJc w:val="left"/>
      <w:pPr>
        <w:tabs>
          <w:tab w:val="num" w:pos="1540"/>
        </w:tabs>
        <w:ind w:left="1540" w:hanging="360"/>
      </w:pPr>
      <w:rPr>
        <w:rFonts w:ascii="Wingdings" w:hAnsi="Wingdings" w:hint="default"/>
        <w:sz w:val="32"/>
        <w:szCs w:val="3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327CF9"/>
    <w:multiLevelType w:val="hybridMultilevel"/>
    <w:tmpl w:val="C2E0C046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37B59CA"/>
    <w:multiLevelType w:val="hybridMultilevel"/>
    <w:tmpl w:val="EBB41C3A"/>
    <w:lvl w:ilvl="0" w:tplc="91B42DEE">
      <w:start w:val="1"/>
      <w:numFmt w:val="bullet"/>
      <w:lvlText w:val="-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09070F"/>
    <w:multiLevelType w:val="multilevel"/>
    <w:tmpl w:val="6788274E"/>
    <w:styleLink w:val="WW8Num5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6">
    <w:nsid w:val="3463061F"/>
    <w:multiLevelType w:val="hybridMultilevel"/>
    <w:tmpl w:val="26946EE0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7">
    <w:nsid w:val="364D5A0F"/>
    <w:multiLevelType w:val="multilevel"/>
    <w:tmpl w:val="91421A8E"/>
    <w:styleLink w:val="WW8Num9"/>
    <w:lvl w:ilvl="0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</w:abstractNum>
  <w:abstractNum w:abstractNumId="8">
    <w:nsid w:val="3A200F83"/>
    <w:multiLevelType w:val="hybridMultilevel"/>
    <w:tmpl w:val="B56686D2"/>
    <w:lvl w:ilvl="0" w:tplc="04190009">
      <w:start w:val="1"/>
      <w:numFmt w:val="bullet"/>
      <w:lvlText w:val="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45417CC"/>
    <w:multiLevelType w:val="hybridMultilevel"/>
    <w:tmpl w:val="109A46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CA5B84"/>
    <w:multiLevelType w:val="hybridMultilevel"/>
    <w:tmpl w:val="31D89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CE0295"/>
    <w:multiLevelType w:val="hybridMultilevel"/>
    <w:tmpl w:val="DC880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0E77ED"/>
    <w:multiLevelType w:val="hybridMultilevel"/>
    <w:tmpl w:val="A536B81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1F24A79"/>
    <w:multiLevelType w:val="hybridMultilevel"/>
    <w:tmpl w:val="60483F7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CBF0320"/>
    <w:multiLevelType w:val="multilevel"/>
    <w:tmpl w:val="E8BE51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14"/>
  </w:num>
  <w:num w:numId="2">
    <w:abstractNumId w:val="6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13"/>
  </w:num>
  <w:num w:numId="12">
    <w:abstractNumId w:val="0"/>
  </w:num>
  <w:num w:numId="13">
    <w:abstractNumId w:val="12"/>
  </w:num>
  <w:num w:numId="14">
    <w:abstractNumId w:val="3"/>
  </w:num>
  <w:num w:numId="15">
    <w:abstractNumId w:val="1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4ED"/>
    <w:rsid w:val="00337505"/>
    <w:rsid w:val="0046796B"/>
    <w:rsid w:val="004B18F5"/>
    <w:rsid w:val="00811A2F"/>
    <w:rsid w:val="00B05720"/>
    <w:rsid w:val="00DF66FD"/>
    <w:rsid w:val="00E57D03"/>
    <w:rsid w:val="00F3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62F58C-F29F-4BAC-B939-DA866DDFA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4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64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5">
    <w:name w:val="WW8Num5"/>
    <w:rsid w:val="00F364ED"/>
    <w:pPr>
      <w:numPr>
        <w:numId w:val="7"/>
      </w:numPr>
    </w:pPr>
  </w:style>
  <w:style w:type="numbering" w:customStyle="1" w:styleId="WW8Num9">
    <w:name w:val="WW8Num9"/>
    <w:rsid w:val="00F364ED"/>
    <w:pPr>
      <w:numPr>
        <w:numId w:val="9"/>
      </w:numPr>
    </w:pPr>
  </w:style>
  <w:style w:type="paragraph" w:styleId="a4">
    <w:name w:val="No Spacing"/>
    <w:uiPriority w:val="1"/>
    <w:qFormat/>
    <w:rsid w:val="00F364ED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36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64ED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F364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F364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17</Pages>
  <Words>5351</Words>
  <Characters>30501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САРИЯ</cp:lastModifiedBy>
  <cp:revision>7</cp:revision>
  <dcterms:created xsi:type="dcterms:W3CDTF">2019-09-06T06:05:00Z</dcterms:created>
  <dcterms:modified xsi:type="dcterms:W3CDTF">2022-12-09T05:45:00Z</dcterms:modified>
</cp:coreProperties>
</file>